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C4C06" w:rsidRPr="00407D19">
        <w:rPr>
          <w:rFonts w:ascii="Arial" w:eastAsia="宋体" w:hAnsi="Arial" w:cs="Arial"/>
          <w:b/>
          <w:bCs/>
          <w:sz w:val="22"/>
          <w:lang w:eastAsia="zh-CN"/>
        </w:rPr>
        <w:t>Meeting</w:t>
      </w:r>
      <w:r w:rsidR="00E25BAE">
        <w:rPr>
          <w:rFonts w:ascii="Arial" w:eastAsia="宋体" w:hAnsi="Arial" w:cs="Arial"/>
          <w:b/>
          <w:bCs/>
          <w:sz w:val="22"/>
          <w:lang w:eastAsia="zh-CN"/>
        </w:rPr>
        <w:t xml:space="preserve"> </w:t>
      </w:r>
      <w:r w:rsidR="00E25BAE">
        <w:rPr>
          <w:rFonts w:ascii="Arial" w:eastAsia="MS Mincho" w:hAnsi="Arial" w:cs="Arial"/>
          <w:b/>
          <w:bCs/>
          <w:sz w:val="22"/>
        </w:rPr>
        <w:t>#</w:t>
      </w:r>
      <w:r w:rsidR="00E25BAE" w:rsidRPr="00407D19">
        <w:rPr>
          <w:rFonts w:ascii="Arial" w:eastAsia="宋体" w:hAnsi="Arial" w:cs="Arial"/>
          <w:b/>
          <w:bCs/>
          <w:sz w:val="22"/>
          <w:lang w:eastAsia="zh-CN"/>
        </w:rPr>
        <w:t>9</w:t>
      </w:r>
      <w:r w:rsidR="00E25BAE">
        <w:rPr>
          <w:rFonts w:ascii="Arial" w:eastAsia="宋体" w:hAnsi="Arial" w:cs="Arial"/>
          <w:b/>
          <w:bCs/>
          <w:sz w:val="22"/>
          <w:lang w:eastAsia="zh-CN"/>
        </w:rPr>
        <w:t>0</w:t>
      </w:r>
      <w:r w:rsidRPr="00407D19">
        <w:rPr>
          <w:rFonts w:ascii="Arial" w:eastAsia="MS Mincho" w:hAnsi="Arial" w:cs="Arial"/>
          <w:b/>
          <w:bCs/>
          <w:sz w:val="22"/>
        </w:rPr>
        <w:tab/>
      </w:r>
      <w:r w:rsidR="00A45194">
        <w:rPr>
          <w:rFonts w:ascii="Arial" w:eastAsia="MS Mincho" w:hAnsi="Arial" w:cs="Arial"/>
          <w:b/>
          <w:bCs/>
          <w:sz w:val="22"/>
        </w:rPr>
        <w:tab/>
      </w:r>
      <w:r w:rsidR="00FF1380" w:rsidRPr="00FF1380">
        <w:rPr>
          <w:rFonts w:ascii="Arial" w:eastAsia="MS Mincho" w:hAnsi="Arial" w:cs="Arial"/>
          <w:b/>
          <w:bCs/>
          <w:sz w:val="22"/>
        </w:rPr>
        <w:t>R1-</w:t>
      </w:r>
      <w:r w:rsidR="001A7C94" w:rsidRPr="00FF1380">
        <w:rPr>
          <w:rFonts w:ascii="Arial" w:eastAsia="MS Mincho" w:hAnsi="Arial" w:cs="Arial"/>
          <w:b/>
          <w:bCs/>
          <w:sz w:val="22"/>
        </w:rPr>
        <w:t>17</w:t>
      </w:r>
      <w:r w:rsidR="00C40AF8">
        <w:rPr>
          <w:rFonts w:ascii="Arial" w:eastAsiaTheme="minorEastAsia" w:hAnsi="Arial" w:cs="Arial" w:hint="eastAsia"/>
          <w:b/>
          <w:bCs/>
          <w:sz w:val="22"/>
          <w:lang w:eastAsia="zh-CN"/>
        </w:rPr>
        <w:t>14584</w:t>
      </w:r>
    </w:p>
    <w:p w:rsidR="000B1412" w:rsidRPr="00407D19" w:rsidRDefault="00A45194"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00D4751D" w:rsidRPr="00D4751D">
        <w:rPr>
          <w:rFonts w:ascii="Arial" w:eastAsia="宋体" w:hAnsi="Arial"/>
          <w:b/>
          <w:sz w:val="22"/>
          <w:lang w:eastAsia="zh-CN"/>
        </w:rPr>
        <w:t>Czech Republic</w:t>
      </w:r>
      <w:r w:rsidR="000B1412"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sidR="00E25BAE">
        <w:rPr>
          <w:rFonts w:ascii="Arial" w:eastAsia="宋体" w:hAnsi="Arial"/>
          <w:b/>
          <w:sz w:val="22"/>
          <w:lang w:eastAsia="zh-CN"/>
        </w:rPr>
        <w:t xml:space="preserve">– </w:t>
      </w:r>
      <w:r>
        <w:rPr>
          <w:rFonts w:ascii="Arial" w:eastAsia="宋体" w:hAnsi="Arial"/>
          <w:b/>
          <w:sz w:val="22"/>
          <w:lang w:eastAsia="zh-CN"/>
        </w:rPr>
        <w:t>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F04634" w:rsidRPr="00F04634">
        <w:rPr>
          <w:rFonts w:eastAsia="MS Mincho"/>
          <w:iCs/>
          <w:lang w:eastAsia="ja-JP"/>
        </w:rPr>
        <w:t>Remaining issues for CORESET configuration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4D529B">
        <w:rPr>
          <w:rFonts w:eastAsia="宋体" w:cs="Arial"/>
          <w:lang w:eastAsia="zh-CN"/>
        </w:rPr>
        <w:t>3</w:t>
      </w:r>
      <w:r w:rsidR="00475FEA">
        <w:rPr>
          <w:rFonts w:eastAsia="宋体" w:cs="Arial"/>
          <w:lang w:eastAsia="zh-CN"/>
        </w:rPr>
        <w:t>.1.2.</w:t>
      </w:r>
      <w:r w:rsidR="00F04634">
        <w:rPr>
          <w:rFonts w:eastAsia="宋体" w:cs="Arial"/>
          <w:lang w:eastAsia="zh-CN"/>
        </w:rPr>
        <w:t>1</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2749C8" w:rsidRDefault="001E4319" w:rsidP="009C4C06">
      <w:pPr>
        <w:pStyle w:val="a0"/>
        <w:spacing w:after="0"/>
        <w:rPr>
          <w:rFonts w:eastAsia="宋体"/>
          <w:lang w:eastAsia="zh-CN"/>
        </w:rPr>
      </w:pPr>
      <w:r>
        <w:rPr>
          <w:rFonts w:eastAsia="宋体"/>
          <w:lang w:eastAsia="zh-CN"/>
        </w:rPr>
        <w:t xml:space="preserve">The </w:t>
      </w:r>
      <w:r w:rsidR="00027950">
        <w:rPr>
          <w:rFonts w:eastAsia="宋体"/>
          <w:lang w:eastAsia="zh-CN"/>
        </w:rPr>
        <w:t>CORESET</w:t>
      </w:r>
      <w:r w:rsidR="00027950">
        <w:rPr>
          <w:rFonts w:eastAsia="宋体" w:hint="eastAsia"/>
          <w:lang w:eastAsia="zh-CN"/>
        </w:rPr>
        <w:t xml:space="preserve"> configuration</w:t>
      </w:r>
      <w:r>
        <w:rPr>
          <w:rFonts w:eastAsia="宋体"/>
          <w:lang w:eastAsia="zh-CN"/>
        </w:rPr>
        <w:t xml:space="preserve"> for NR has been discussed in RAN1</w:t>
      </w:r>
      <w:r w:rsidR="00027950">
        <w:rPr>
          <w:rFonts w:eastAsia="宋体"/>
          <w:lang w:eastAsia="zh-CN"/>
        </w:rPr>
        <w:t>, and many aspects have been achieved</w:t>
      </w:r>
      <w:r>
        <w:rPr>
          <w:rFonts w:eastAsia="宋体"/>
          <w:lang w:eastAsia="zh-CN"/>
        </w:rPr>
        <w:t xml:space="preserve"> </w:t>
      </w:r>
      <w:r w:rsidR="00027950">
        <w:rPr>
          <w:rFonts w:eastAsia="宋体"/>
          <w:lang w:eastAsia="zh-CN"/>
        </w:rPr>
        <w:t xml:space="preserve">after a fruitful discussion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BA225A">
        <w:rPr>
          <w:rFonts w:eastAsia="宋体"/>
          <w:lang w:eastAsia="zh-CN"/>
        </w:rPr>
        <w:t>[1]</w:t>
      </w:r>
      <w:r>
        <w:rPr>
          <w:rFonts w:eastAsia="宋体"/>
          <w:lang w:eastAsia="zh-CN"/>
        </w:rPr>
        <w:fldChar w:fldCharType="end"/>
      </w:r>
      <w:r w:rsidR="00813692">
        <w:rPr>
          <w:rFonts w:eastAsia="宋体"/>
          <w:lang w:eastAsia="zh-CN"/>
        </w:rPr>
        <w:t>:</w:t>
      </w:r>
    </w:p>
    <w:p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027950" w:rsidRPr="00E502D7" w:rsidRDefault="00027950" w:rsidP="00027950">
            <w:pPr>
              <w:rPr>
                <w:rFonts w:eastAsia="MS Mincho"/>
                <w:b/>
                <w:iCs/>
                <w:sz w:val="20"/>
                <w:szCs w:val="20"/>
                <w:u w:val="single"/>
                <w:lang w:eastAsia="ja-JP"/>
              </w:rPr>
            </w:pPr>
            <w:r w:rsidRPr="00E502D7">
              <w:rPr>
                <w:rFonts w:eastAsia="MS Mincho" w:hint="eastAsia"/>
                <w:b/>
                <w:iCs/>
                <w:sz w:val="20"/>
                <w:szCs w:val="20"/>
                <w:highlight w:val="green"/>
                <w:u w:val="single"/>
                <w:lang w:eastAsia="ja-JP"/>
              </w:rPr>
              <w:t>Agreements:</w:t>
            </w:r>
          </w:p>
          <w:p w:rsidR="00027950" w:rsidRPr="00E502D7" w:rsidRDefault="00027950" w:rsidP="00027950">
            <w:pPr>
              <w:numPr>
                <w:ilvl w:val="0"/>
                <w:numId w:val="60"/>
              </w:numPr>
              <w:rPr>
                <w:rFonts w:eastAsia="MS Mincho"/>
                <w:iCs/>
                <w:sz w:val="20"/>
                <w:szCs w:val="20"/>
                <w:lang w:eastAsia="ja-JP"/>
              </w:rPr>
            </w:pPr>
            <w:r w:rsidRPr="00E502D7">
              <w:rPr>
                <w:rFonts w:eastAsia="MS Mincho"/>
                <w:iCs/>
                <w:sz w:val="20"/>
                <w:szCs w:val="20"/>
                <w:lang w:eastAsia="ja-JP"/>
              </w:rPr>
              <w:t xml:space="preserve">For a CORESET which is configured by UE-specific higher-layer </w:t>
            </w:r>
            <w:proofErr w:type="spellStart"/>
            <w:r w:rsidRPr="00E502D7">
              <w:rPr>
                <w:rFonts w:eastAsia="MS Mincho"/>
                <w:iCs/>
                <w:sz w:val="20"/>
                <w:szCs w:val="20"/>
                <w:lang w:eastAsia="ja-JP"/>
              </w:rPr>
              <w:t>signalling</w:t>
            </w:r>
            <w:proofErr w:type="spellEnd"/>
            <w:r w:rsidRPr="00E502D7">
              <w:rPr>
                <w:rFonts w:eastAsia="MS Mincho"/>
                <w:iCs/>
                <w:sz w:val="20"/>
                <w:szCs w:val="20"/>
                <w:lang w:eastAsia="ja-JP"/>
              </w:rPr>
              <w:t>, at least following are configured.</w:t>
            </w:r>
          </w:p>
          <w:p w:rsidR="00027950" w:rsidRPr="00E502D7" w:rsidRDefault="00027950" w:rsidP="00027950">
            <w:pPr>
              <w:numPr>
                <w:ilvl w:val="1"/>
                <w:numId w:val="60"/>
              </w:numPr>
              <w:rPr>
                <w:rFonts w:eastAsia="MS Mincho"/>
                <w:iCs/>
                <w:sz w:val="20"/>
                <w:szCs w:val="20"/>
                <w:lang w:eastAsia="ja-JP"/>
              </w:rPr>
            </w:pPr>
            <w:r w:rsidRPr="00E502D7">
              <w:rPr>
                <w:rFonts w:eastAsia="MS Mincho" w:hint="eastAsia"/>
                <w:iCs/>
                <w:sz w:val="20"/>
                <w:szCs w:val="20"/>
                <w:lang w:eastAsia="ja-JP"/>
              </w:rPr>
              <w:t>Frequency-domain resources</w:t>
            </w:r>
            <w:r w:rsidRPr="00E502D7">
              <w:rPr>
                <w:rFonts w:eastAsia="MS Mincho"/>
                <w:iCs/>
                <w:sz w:val="20"/>
                <w:szCs w:val="20"/>
                <w:lang w:eastAsia="ja-JP"/>
              </w:rPr>
              <w:t>, which may or may not be contiguous</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Each contiguous part of a CORESET is equal to or more than the size of REG-bundle in frequency</w:t>
            </w:r>
          </w:p>
          <w:p w:rsidR="00027950" w:rsidRPr="00E502D7" w:rsidRDefault="00027950" w:rsidP="00027950">
            <w:pPr>
              <w:numPr>
                <w:ilvl w:val="3"/>
                <w:numId w:val="60"/>
              </w:numPr>
              <w:rPr>
                <w:rFonts w:eastAsia="MS Mincho"/>
                <w:iCs/>
                <w:sz w:val="20"/>
                <w:szCs w:val="20"/>
                <w:lang w:eastAsia="ja-JP"/>
              </w:rPr>
            </w:pPr>
            <w:r w:rsidRPr="00E502D7">
              <w:rPr>
                <w:rFonts w:eastAsia="MS Mincho"/>
                <w:iCs/>
                <w:sz w:val="20"/>
                <w:szCs w:val="20"/>
                <w:lang w:eastAsia="ja-JP"/>
              </w:rPr>
              <w:t>FFS: exact size and number of contiguous parts for a CORESET</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Starting OFDM symbol</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Time duration</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REG bundle size if the configuration is explicit</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Transmission type (i.e., interleaved or non-interleaved)</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More parameters may be added if agreed</w:t>
            </w:r>
          </w:p>
          <w:p w:rsidR="00027950" w:rsidRPr="00E502D7" w:rsidRDefault="00027950" w:rsidP="00027950">
            <w:pPr>
              <w:numPr>
                <w:ilvl w:val="0"/>
                <w:numId w:val="60"/>
              </w:numPr>
              <w:rPr>
                <w:rFonts w:eastAsia="MS Mincho"/>
                <w:iCs/>
                <w:sz w:val="20"/>
                <w:szCs w:val="20"/>
                <w:lang w:eastAsia="ja-JP"/>
              </w:rPr>
            </w:pPr>
            <w:r w:rsidRPr="00E502D7">
              <w:rPr>
                <w:rFonts w:eastAsia="MS Mincho"/>
                <w:iCs/>
                <w:sz w:val="20"/>
                <w:szCs w:val="20"/>
                <w:lang w:eastAsia="ja-JP"/>
              </w:rPr>
              <w:t xml:space="preserve">For a CORESET which is configured by UE-specific higher-layer </w:t>
            </w:r>
            <w:proofErr w:type="spellStart"/>
            <w:r w:rsidRPr="00E502D7">
              <w:rPr>
                <w:rFonts w:eastAsia="MS Mincho"/>
                <w:iCs/>
                <w:sz w:val="20"/>
                <w:szCs w:val="20"/>
                <w:lang w:eastAsia="ja-JP"/>
              </w:rPr>
              <w:t>signalling</w:t>
            </w:r>
            <w:proofErr w:type="spellEnd"/>
            <w:r w:rsidRPr="00E502D7">
              <w:rPr>
                <w:rFonts w:eastAsia="MS Mincho"/>
                <w:iCs/>
                <w:sz w:val="20"/>
                <w:szCs w:val="20"/>
                <w:lang w:eastAsia="ja-JP"/>
              </w:rPr>
              <w:t>, at least following is configured.</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Monitoring periodicity</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FFS: it is a configuration per CORESET or per one or a set of PDCCH candidates</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FFS: relation with DRX</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FFS: default/fallback value</w:t>
            </w:r>
          </w:p>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9C4C06" w:rsidRDefault="00027950" w:rsidP="009C4C06">
      <w:pPr>
        <w:pStyle w:val="a0"/>
        <w:spacing w:after="0"/>
        <w:rPr>
          <w:rFonts w:eastAsia="宋体"/>
          <w:lang w:eastAsia="zh-CN"/>
        </w:rPr>
      </w:pPr>
      <w:r>
        <w:rPr>
          <w:rFonts w:eastAsia="宋体"/>
          <w:lang w:eastAsia="zh-CN"/>
        </w:rPr>
        <w:t xml:space="preserve">However, some issues are still open and should be resolved. </w:t>
      </w:r>
      <w:r w:rsidR="003367CC">
        <w:rPr>
          <w:rFonts w:eastAsia="宋体"/>
          <w:lang w:eastAsia="zh-CN"/>
        </w:rPr>
        <w:t xml:space="preserve">In the contribution, we </w:t>
      </w:r>
      <w:r w:rsidR="003367CC" w:rsidRPr="003367CC">
        <w:rPr>
          <w:rFonts w:eastAsia="宋体"/>
          <w:lang w:eastAsia="zh-CN"/>
        </w:rPr>
        <w:t xml:space="preserve">discuss on </w:t>
      </w:r>
      <w:r w:rsidR="003367CC">
        <w:rPr>
          <w:rFonts w:eastAsia="宋体"/>
          <w:lang w:eastAsia="zh-CN"/>
        </w:rPr>
        <w:t xml:space="preserve">the </w:t>
      </w:r>
      <w:r w:rsidR="00AE59C6">
        <w:rPr>
          <w:rFonts w:eastAsia="宋体"/>
          <w:lang w:eastAsia="zh-CN"/>
        </w:rPr>
        <w:t>remaining issue</w:t>
      </w:r>
      <w:r w:rsidR="00886EDC">
        <w:rPr>
          <w:rFonts w:eastAsia="宋体"/>
          <w:lang w:eastAsia="zh-CN"/>
        </w:rPr>
        <w:t>s</w:t>
      </w:r>
      <w:r w:rsidR="00AE59C6">
        <w:rPr>
          <w:rFonts w:eastAsia="宋体"/>
          <w:lang w:eastAsia="zh-CN"/>
        </w:rPr>
        <w:t xml:space="preserve"> </w:t>
      </w:r>
      <w:r>
        <w:rPr>
          <w:rFonts w:eastAsia="宋体"/>
          <w:lang w:eastAsia="zh-CN"/>
        </w:rPr>
        <w:t>for CORESET configuration</w:t>
      </w:r>
      <w:r w:rsidR="003367CC">
        <w:rPr>
          <w:rFonts w:eastAsia="宋体"/>
          <w:lang w:eastAsia="zh-CN"/>
        </w:rPr>
        <w:t>.</w:t>
      </w:r>
      <w:bookmarkStart w:id="2" w:name="_GoBack"/>
      <w:bookmarkEnd w:id="2"/>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E502D7" w:rsidP="00F9556A">
      <w:pPr>
        <w:pStyle w:val="2"/>
        <w:numPr>
          <w:ilvl w:val="1"/>
          <w:numId w:val="21"/>
        </w:numPr>
        <w:rPr>
          <w:rFonts w:ascii="Arial" w:hAnsi="Arial"/>
          <w:b w:val="0"/>
        </w:rPr>
      </w:pPr>
      <w:r>
        <w:rPr>
          <w:rFonts w:ascii="Arial" w:hAnsi="Arial"/>
          <w:b w:val="0"/>
        </w:rPr>
        <w:t>CORESET</w:t>
      </w:r>
      <w:r w:rsidR="002A07C3">
        <w:rPr>
          <w:rFonts w:ascii="Arial" w:hAnsi="Arial"/>
          <w:b w:val="0"/>
        </w:rPr>
        <w:t xml:space="preserve"> and search space</w:t>
      </w:r>
    </w:p>
    <w:p w:rsidR="00BC5A9C" w:rsidRDefault="00E502D7" w:rsidP="009C4C06">
      <w:pPr>
        <w:pStyle w:val="a0"/>
        <w:spacing w:after="0"/>
        <w:rPr>
          <w:rFonts w:eastAsia="宋体"/>
          <w:lang w:eastAsia="zh-CN"/>
        </w:rPr>
      </w:pPr>
      <w:r>
        <w:rPr>
          <w:rFonts w:eastAsia="宋体"/>
          <w:lang w:eastAsia="zh-CN"/>
        </w:rPr>
        <w:t xml:space="preserve">UE may be configured with one or more CORESETs for different purposes under different deployment scenarios. For example, a UE configured with only one </w:t>
      </w:r>
      <w:r w:rsidR="00957CBF">
        <w:rPr>
          <w:rFonts w:eastAsia="宋体"/>
          <w:lang w:eastAsia="zh-CN"/>
        </w:rPr>
        <w:t>BWP (</w:t>
      </w:r>
      <w:r>
        <w:rPr>
          <w:rFonts w:eastAsia="宋体"/>
          <w:lang w:eastAsia="zh-CN"/>
        </w:rPr>
        <w:t xml:space="preserve">bandwidth part) containing SS block transmission may be configured with only one CORESET sharing both the </w:t>
      </w:r>
      <w:r w:rsidR="00957CBF">
        <w:rPr>
          <w:rFonts w:eastAsia="宋体"/>
          <w:lang w:eastAsia="zh-CN"/>
        </w:rPr>
        <w:t>CSS (</w:t>
      </w:r>
      <w:r>
        <w:rPr>
          <w:rFonts w:eastAsia="宋体"/>
          <w:lang w:eastAsia="zh-CN"/>
        </w:rPr>
        <w:t>common search space</w:t>
      </w:r>
      <w:r w:rsidR="00957CBF">
        <w:rPr>
          <w:rFonts w:eastAsia="宋体"/>
          <w:lang w:eastAsia="zh-CN"/>
        </w:rPr>
        <w:t>)</w:t>
      </w:r>
      <w:r>
        <w:rPr>
          <w:rFonts w:eastAsia="宋体"/>
          <w:lang w:eastAsia="zh-CN"/>
        </w:rPr>
        <w:t xml:space="preserve"> and </w:t>
      </w:r>
      <w:r w:rsidR="00957CBF">
        <w:rPr>
          <w:rFonts w:eastAsia="宋体"/>
          <w:lang w:eastAsia="zh-CN"/>
        </w:rPr>
        <w:t>U</w:t>
      </w:r>
      <w:r w:rsidR="002A07C3">
        <w:rPr>
          <w:rFonts w:eastAsia="宋体"/>
          <w:lang w:eastAsia="zh-CN"/>
        </w:rPr>
        <w:t>E</w:t>
      </w:r>
      <w:r w:rsidR="00957CBF">
        <w:rPr>
          <w:rFonts w:eastAsia="宋体"/>
          <w:lang w:eastAsia="zh-CN"/>
        </w:rPr>
        <w:t>SS (</w:t>
      </w:r>
      <w:r>
        <w:rPr>
          <w:rFonts w:eastAsia="宋体"/>
          <w:lang w:eastAsia="zh-CN"/>
        </w:rPr>
        <w:t>UE-specific search space</w:t>
      </w:r>
      <w:r w:rsidR="00957CBF">
        <w:rPr>
          <w:rFonts w:eastAsia="宋体"/>
          <w:lang w:eastAsia="zh-CN"/>
        </w:rPr>
        <w:t>) on it</w:t>
      </w:r>
      <w:r>
        <w:rPr>
          <w:rFonts w:eastAsia="宋体"/>
          <w:lang w:eastAsia="zh-CN"/>
        </w:rPr>
        <w:t xml:space="preserve">. On the other hand, a UE </w:t>
      </w:r>
      <w:r w:rsidR="00957CBF">
        <w:rPr>
          <w:rFonts w:eastAsia="宋体"/>
          <w:lang w:eastAsia="zh-CN"/>
        </w:rPr>
        <w:t>assigned with</w:t>
      </w:r>
      <w:r>
        <w:rPr>
          <w:rFonts w:eastAsia="宋体"/>
          <w:lang w:eastAsia="zh-CN"/>
        </w:rPr>
        <w:t xml:space="preserve"> an active BWP </w:t>
      </w:r>
      <w:r w:rsidR="00957CBF">
        <w:rPr>
          <w:rFonts w:eastAsia="宋体"/>
          <w:lang w:eastAsia="zh-CN"/>
        </w:rPr>
        <w:t>that does not transmit SS block may be configured with more than one CORESET, where one of them is for carrying the CSS. Even for the UE with single BWP configured, it is still possible to have more than one CORESET, e.g. for the sake of increasing the robustness, or for fallback operation, especially during reconfiguration for other CORESET</w:t>
      </w:r>
      <w:r w:rsidR="002A07C3">
        <w:rPr>
          <w:rFonts w:eastAsia="宋体"/>
          <w:lang w:eastAsia="zh-CN"/>
        </w:rPr>
        <w:t>(s)</w:t>
      </w:r>
      <w:r w:rsidR="00957CBF">
        <w:rPr>
          <w:rFonts w:eastAsia="宋体"/>
          <w:lang w:eastAsia="zh-CN"/>
        </w:rPr>
        <w:t>.</w:t>
      </w:r>
    </w:p>
    <w:p w:rsidR="00BC5A9C" w:rsidRDefault="00BC5A9C" w:rsidP="009C4C06">
      <w:pPr>
        <w:pStyle w:val="a0"/>
        <w:spacing w:after="0"/>
        <w:rPr>
          <w:rFonts w:eastAsia="宋体"/>
          <w:lang w:eastAsia="zh-CN"/>
        </w:rPr>
      </w:pPr>
    </w:p>
    <w:p w:rsidR="00984CED" w:rsidRDefault="00BC5A9C" w:rsidP="009C4C06">
      <w:pPr>
        <w:pStyle w:val="a0"/>
        <w:spacing w:after="0"/>
        <w:rPr>
          <w:rFonts w:eastAsia="宋体"/>
          <w:lang w:eastAsia="zh-CN"/>
        </w:rPr>
      </w:pPr>
      <w:r>
        <w:rPr>
          <w:rFonts w:eastAsia="宋体"/>
          <w:lang w:eastAsia="zh-CN"/>
        </w:rPr>
        <w:t xml:space="preserve">Moreover, it has been agreed to configure a UE with </w:t>
      </w:r>
      <w:r w:rsidRPr="009962E0">
        <w:rPr>
          <w:rFonts w:eastAsia="MS Mincho"/>
          <w:szCs w:val="20"/>
          <w:lang w:eastAsia="ja-JP"/>
        </w:rPr>
        <w:t>a CORESET to monitor group-common PDCCH</w:t>
      </w:r>
      <w:r w:rsidR="00426520">
        <w:rPr>
          <w:rFonts w:eastAsia="MS Mincho"/>
          <w:szCs w:val="20"/>
          <w:lang w:eastAsia="ja-JP"/>
        </w:rPr>
        <w:t xml:space="preserve"> </w:t>
      </w:r>
      <w:r w:rsidR="001B3B2A">
        <w:rPr>
          <w:rFonts w:eastAsia="宋体"/>
          <w:lang w:eastAsia="zh-CN"/>
        </w:rPr>
        <w:fldChar w:fldCharType="begin"/>
      </w:r>
      <w:r w:rsidR="001B3B2A">
        <w:rPr>
          <w:rFonts w:eastAsia="宋体"/>
          <w:lang w:eastAsia="zh-CN"/>
        </w:rPr>
        <w:instrText xml:space="preserve"> REF _Ref489688782 \r \h </w:instrText>
      </w:r>
      <w:r w:rsidR="001B3B2A">
        <w:rPr>
          <w:rFonts w:eastAsia="宋体"/>
          <w:lang w:eastAsia="zh-CN"/>
        </w:rPr>
      </w:r>
      <w:r w:rsidR="001B3B2A">
        <w:rPr>
          <w:rFonts w:eastAsia="宋体"/>
          <w:lang w:eastAsia="zh-CN"/>
        </w:rPr>
        <w:fldChar w:fldCharType="separate"/>
      </w:r>
      <w:r w:rsidR="00BA225A">
        <w:rPr>
          <w:rFonts w:eastAsia="宋体"/>
          <w:lang w:eastAsia="zh-CN"/>
        </w:rPr>
        <w:t>[1]</w:t>
      </w:r>
      <w:r w:rsidR="001B3B2A">
        <w:rPr>
          <w:rFonts w:eastAsia="宋体"/>
          <w:lang w:eastAsia="zh-CN"/>
        </w:rPr>
        <w:fldChar w:fldCharType="end"/>
      </w:r>
      <w:r>
        <w:rPr>
          <w:rFonts w:eastAsia="宋体"/>
          <w:lang w:eastAsia="zh-CN"/>
        </w:rPr>
        <w:t>.</w:t>
      </w:r>
      <w:r w:rsidR="00426520">
        <w:rPr>
          <w:rFonts w:eastAsia="宋体"/>
          <w:lang w:eastAsia="zh-CN"/>
        </w:rPr>
        <w:t xml:space="preserve"> This group-common PDCCH probably targets only a group of UE, and may only be transmitted with a narrow beam compared to those broadcast PDCCHs where a wide band is probably desired. </w:t>
      </w:r>
      <w:r w:rsidR="002A07C3">
        <w:rPr>
          <w:rFonts w:eastAsia="宋体"/>
          <w:lang w:eastAsia="zh-CN"/>
        </w:rPr>
        <w:t xml:space="preserve">Therefore, it is proposed </w:t>
      </w:r>
      <w:r w:rsidR="00426520">
        <w:rPr>
          <w:rFonts w:eastAsia="宋体"/>
          <w:lang w:eastAsia="zh-CN"/>
        </w:rPr>
        <w:t>to decouple the group-common PDCCH monitoring from the CSS, i.e. by introducing a group-common search space (GSS).</w:t>
      </w:r>
    </w:p>
    <w:p w:rsidR="002A07C3" w:rsidRDefault="002A07C3" w:rsidP="009C4C06">
      <w:pPr>
        <w:pStyle w:val="a0"/>
        <w:spacing w:after="0"/>
        <w:rPr>
          <w:rFonts w:eastAsia="宋体"/>
          <w:lang w:eastAsia="zh-CN"/>
        </w:rPr>
      </w:pPr>
    </w:p>
    <w:p w:rsidR="00D434F5" w:rsidRPr="00407D19" w:rsidRDefault="00D434F5" w:rsidP="00D434F5">
      <w:pPr>
        <w:pStyle w:val="a5"/>
        <w:spacing w:before="0" w:after="0"/>
        <w:rPr>
          <w:rFonts w:eastAsia="宋体"/>
          <w:lang w:eastAsia="zh-CN"/>
        </w:rPr>
      </w:pPr>
      <w:bookmarkStart w:id="3" w:name="_Ref481592417"/>
      <w:r w:rsidRPr="00407D19">
        <w:t xml:space="preserve">Proposal </w:t>
      </w:r>
      <w:r w:rsidR="00E02D5D">
        <w:fldChar w:fldCharType="begin"/>
      </w:r>
      <w:r w:rsidR="00E02D5D">
        <w:instrText xml:space="preserve"> SEQ Proposal \* ARABIC </w:instrText>
      </w:r>
      <w:r w:rsidR="00E02D5D">
        <w:fldChar w:fldCharType="separate"/>
      </w:r>
      <w:r w:rsidR="00BA225A">
        <w:rPr>
          <w:noProof/>
        </w:rPr>
        <w:t>1</w:t>
      </w:r>
      <w:r w:rsidR="00E02D5D">
        <w:rPr>
          <w:noProof/>
        </w:rPr>
        <w:fldChar w:fldCharType="end"/>
      </w:r>
      <w:r w:rsidRPr="00407D19">
        <w:t>:</w:t>
      </w:r>
      <w:r w:rsidRPr="00D434F5">
        <w:t xml:space="preserve"> </w:t>
      </w:r>
      <w:r>
        <w:t xml:space="preserve">A CORESET can be configured by </w:t>
      </w:r>
      <w:r w:rsidRPr="00E502D7">
        <w:rPr>
          <w:rFonts w:eastAsia="MS Mincho"/>
          <w:iCs/>
          <w:lang w:eastAsia="ja-JP"/>
        </w:rPr>
        <w:t xml:space="preserve">UE-specific higher-layer </w:t>
      </w:r>
      <w:r>
        <w:rPr>
          <w:rFonts w:eastAsia="MS Mincho"/>
          <w:iCs/>
          <w:lang w:eastAsia="ja-JP"/>
        </w:rPr>
        <w:t xml:space="preserve">signaling </w:t>
      </w:r>
      <w:r w:rsidR="00052C8E">
        <w:rPr>
          <w:rFonts w:eastAsiaTheme="minorEastAsia" w:hint="eastAsia"/>
          <w:iCs/>
          <w:lang w:eastAsia="zh-CN"/>
        </w:rPr>
        <w:t>to associate</w:t>
      </w:r>
      <w:r w:rsidR="00052C8E">
        <w:rPr>
          <w:rFonts w:eastAsia="MS Mincho"/>
          <w:iCs/>
          <w:lang w:eastAsia="ja-JP"/>
        </w:rPr>
        <w:t xml:space="preserve"> </w:t>
      </w:r>
      <w:r>
        <w:rPr>
          <w:rFonts w:eastAsia="MS Mincho"/>
          <w:iCs/>
          <w:lang w:eastAsia="ja-JP"/>
        </w:rPr>
        <w:t xml:space="preserve">to an UESS, a CSS, or a </w:t>
      </w:r>
      <w:r>
        <w:rPr>
          <w:rFonts w:eastAsia="宋体"/>
          <w:lang w:eastAsia="zh-CN"/>
        </w:rPr>
        <w:t>GSS</w:t>
      </w:r>
      <w:r w:rsidRPr="00407D19">
        <w:t>.</w:t>
      </w:r>
      <w:r>
        <w:t xml:space="preserve"> </w:t>
      </w:r>
      <w:r>
        <w:rPr>
          <w:rFonts w:eastAsia="宋体"/>
          <w:lang w:eastAsia="zh-CN"/>
        </w:rPr>
        <w:t>CORESET for RMSI scheduling configured by MIB is implicitly associated to a CSS</w:t>
      </w:r>
      <w:r w:rsidRPr="00407D19">
        <w:t>.</w:t>
      </w:r>
      <w:bookmarkEnd w:id="3"/>
    </w:p>
    <w:p w:rsidR="002A07C3" w:rsidRDefault="002A07C3" w:rsidP="009C4C06">
      <w:pPr>
        <w:pStyle w:val="a0"/>
        <w:spacing w:after="0"/>
        <w:rPr>
          <w:rFonts w:eastAsia="宋体"/>
          <w:lang w:eastAsia="zh-CN"/>
        </w:rPr>
      </w:pPr>
    </w:p>
    <w:p w:rsidR="00D434F5" w:rsidRDefault="00D434F5" w:rsidP="009C4C06">
      <w:pPr>
        <w:pStyle w:val="a0"/>
        <w:spacing w:after="0"/>
        <w:rPr>
          <w:rFonts w:eastAsia="宋体"/>
          <w:lang w:eastAsia="zh-CN"/>
        </w:rPr>
      </w:pPr>
    </w:p>
    <w:p w:rsidR="00E502D7" w:rsidRPr="00407D19" w:rsidRDefault="00E502D7" w:rsidP="00A378CA">
      <w:pPr>
        <w:pStyle w:val="2"/>
        <w:numPr>
          <w:ilvl w:val="1"/>
          <w:numId w:val="21"/>
        </w:numPr>
        <w:rPr>
          <w:rFonts w:ascii="Arial" w:hAnsi="Arial"/>
          <w:b w:val="0"/>
        </w:rPr>
      </w:pPr>
      <w:r>
        <w:rPr>
          <w:rFonts w:ascii="Arial" w:hAnsi="Arial"/>
          <w:b w:val="0"/>
        </w:rPr>
        <w:lastRenderedPageBreak/>
        <w:t xml:space="preserve">Frequency domain </w:t>
      </w:r>
      <w:r w:rsidR="00A378CA">
        <w:rPr>
          <w:rFonts w:ascii="Arial" w:hAnsi="Arial"/>
          <w:b w:val="0"/>
        </w:rPr>
        <w:t>resource allocation for CORESET</w:t>
      </w:r>
    </w:p>
    <w:p w:rsidR="0049735B" w:rsidRDefault="002A07C3" w:rsidP="009C4C06">
      <w:pPr>
        <w:pStyle w:val="a0"/>
        <w:spacing w:after="0"/>
        <w:rPr>
          <w:rFonts w:eastAsia="宋体"/>
          <w:lang w:eastAsia="zh-CN"/>
        </w:rPr>
      </w:pPr>
      <w:r>
        <w:rPr>
          <w:rFonts w:eastAsia="宋体"/>
          <w:lang w:eastAsia="zh-CN"/>
        </w:rPr>
        <w:t xml:space="preserve">A CORESET is assigned in the frequency domain, a set of PRBs that may or may not be </w:t>
      </w:r>
      <w:r w:rsidRPr="002A07C3">
        <w:rPr>
          <w:rFonts w:eastAsia="宋体"/>
          <w:lang w:eastAsia="zh-CN"/>
        </w:rPr>
        <w:t>frequency contiguous</w:t>
      </w:r>
      <w:r>
        <w:rPr>
          <w:rFonts w:eastAsia="宋体"/>
          <w:lang w:eastAsia="zh-CN"/>
        </w:rPr>
        <w:t xml:space="preserve">. </w:t>
      </w:r>
      <w:r w:rsidR="00AD5AC0">
        <w:rPr>
          <w:rFonts w:eastAsia="宋体"/>
          <w:lang w:eastAsia="zh-CN"/>
        </w:rPr>
        <w:t xml:space="preserve">Such a mechanism for resource allocation should be flexible enough in frequency domain considering divergent deployment scenarios, e.g. to reap the frequency selectivity gain or frequency diversity gain, to avoid the </w:t>
      </w:r>
      <w:r w:rsidR="007969B4">
        <w:rPr>
          <w:rFonts w:eastAsia="宋体"/>
          <w:lang w:eastAsia="zh-CN"/>
        </w:rPr>
        <w:t xml:space="preserve">strong interference or guard band/filter resource in frequency, etc. Moreover, </w:t>
      </w:r>
      <w:r w:rsidR="006F5E8B">
        <w:rPr>
          <w:rFonts w:eastAsia="宋体"/>
          <w:lang w:eastAsia="zh-CN"/>
        </w:rPr>
        <w:t xml:space="preserve">the resources allocation mechanism for CORESET should be </w:t>
      </w:r>
      <w:r w:rsidR="006F5E8B" w:rsidRPr="006F5E8B">
        <w:rPr>
          <w:rFonts w:eastAsia="宋体"/>
          <w:lang w:eastAsia="zh-CN"/>
        </w:rPr>
        <w:t xml:space="preserve">adaptive </w:t>
      </w:r>
      <w:r w:rsidR="006F5E8B">
        <w:rPr>
          <w:rFonts w:eastAsia="宋体"/>
          <w:lang w:eastAsia="zh-CN"/>
        </w:rPr>
        <w:t xml:space="preserve">to the size of a CCE (equal to six REGs), while at the same time should be ideally </w:t>
      </w:r>
      <w:r w:rsidR="006F5E8B" w:rsidRPr="007969B4">
        <w:rPr>
          <w:rFonts w:eastAsia="宋体"/>
          <w:lang w:eastAsia="zh-CN"/>
        </w:rPr>
        <w:t>harmonized</w:t>
      </w:r>
      <w:r w:rsidR="006F5E8B">
        <w:rPr>
          <w:rFonts w:eastAsia="宋体"/>
          <w:lang w:eastAsia="zh-CN"/>
        </w:rPr>
        <w:t xml:space="preserve"> with the resource allocation for PDSCH, where the RBG size can be the value of {</w:t>
      </w:r>
      <w:r w:rsidR="006F5E8B" w:rsidRPr="00BF3A23">
        <w:rPr>
          <w:lang w:eastAsia="ja-JP"/>
        </w:rPr>
        <w:t>2, 3, 4, 6,</w:t>
      </w:r>
      <w:r w:rsidR="006F5E8B">
        <w:rPr>
          <w:lang w:eastAsia="ja-JP"/>
        </w:rPr>
        <w:t xml:space="preserve"> </w:t>
      </w:r>
      <w:r w:rsidR="006F5E8B" w:rsidRPr="00BF3A23">
        <w:rPr>
          <w:lang w:eastAsia="ja-JP"/>
        </w:rPr>
        <w:t>8</w:t>
      </w:r>
      <w:r w:rsidR="006F5E8B">
        <w:rPr>
          <w:rFonts w:hint="eastAsia"/>
          <w:lang w:eastAsia="ja-JP"/>
        </w:rPr>
        <w:t>, 16</w:t>
      </w:r>
      <w:r w:rsidR="006F5E8B">
        <w:rPr>
          <w:lang w:eastAsia="ja-JP"/>
        </w:rPr>
        <w:t>} and that may depend on the size of bandwidth part. Last</w:t>
      </w:r>
      <w:r w:rsidR="0049735B">
        <w:rPr>
          <w:lang w:eastAsia="ja-JP"/>
        </w:rPr>
        <w:t xml:space="preserve"> but </w:t>
      </w:r>
      <w:r w:rsidR="00535B34">
        <w:rPr>
          <w:lang w:eastAsia="ja-JP"/>
        </w:rPr>
        <w:t>not</w:t>
      </w:r>
      <w:r w:rsidR="0049735B">
        <w:rPr>
          <w:lang w:eastAsia="ja-JP"/>
        </w:rPr>
        <w:t xml:space="preserve"> least</w:t>
      </w:r>
      <w:r w:rsidR="006F5E8B">
        <w:rPr>
          <w:lang w:eastAsia="ja-JP"/>
        </w:rPr>
        <w:t>, t</w:t>
      </w:r>
      <w:r w:rsidR="00CA0AF2">
        <w:rPr>
          <w:lang w:eastAsia="ja-JP"/>
        </w:rPr>
        <w:t xml:space="preserve">he signaling overhead </w:t>
      </w:r>
      <w:r w:rsidR="0049735B">
        <w:rPr>
          <w:lang w:eastAsia="ja-JP"/>
        </w:rPr>
        <w:t>should be minimized</w:t>
      </w:r>
      <w:r w:rsidR="00CA0AF2">
        <w:rPr>
          <w:rFonts w:eastAsia="宋体"/>
          <w:lang w:eastAsia="zh-CN"/>
        </w:rPr>
        <w:t xml:space="preserve">. </w:t>
      </w:r>
    </w:p>
    <w:p w:rsidR="0049735B" w:rsidRDefault="0049735B" w:rsidP="009C4C06">
      <w:pPr>
        <w:pStyle w:val="a0"/>
        <w:spacing w:after="0"/>
        <w:rPr>
          <w:rFonts w:eastAsia="宋体"/>
          <w:lang w:eastAsia="zh-CN"/>
        </w:rPr>
      </w:pPr>
    </w:p>
    <w:p w:rsidR="00691617" w:rsidRDefault="006F5E8B" w:rsidP="009C4C06">
      <w:pPr>
        <w:pStyle w:val="a0"/>
        <w:spacing w:after="0"/>
      </w:pPr>
      <w:r>
        <w:rPr>
          <w:lang w:eastAsia="ja-JP"/>
        </w:rPr>
        <w:t xml:space="preserve">With these considerations, </w:t>
      </w:r>
      <w:r w:rsidR="0049735B">
        <w:rPr>
          <w:lang w:eastAsia="ja-JP"/>
        </w:rPr>
        <w:t xml:space="preserve">it seems </w:t>
      </w:r>
      <w:r w:rsidR="00F6276C">
        <w:rPr>
          <w:lang w:eastAsia="ja-JP"/>
        </w:rPr>
        <w:t xml:space="preserve">the solution of </w:t>
      </w:r>
      <w:r w:rsidR="0049735B">
        <w:rPr>
          <w:lang w:eastAsia="ja-JP"/>
        </w:rPr>
        <w:t xml:space="preserve">a </w:t>
      </w:r>
      <w:r w:rsidR="0049735B" w:rsidRPr="00E9040D">
        <w:t>combinatorial index</w:t>
      </w:r>
      <w:r w:rsidR="0049735B">
        <w:t xml:space="preserve"> representing </w:t>
      </w:r>
      <w:r w:rsidR="0049735B" w:rsidRPr="00E9040D">
        <w:t>one or more consecutive</w:t>
      </w:r>
      <w:r w:rsidR="0049735B">
        <w:t xml:space="preserve"> but not overlapping</w:t>
      </w:r>
      <w:r w:rsidR="0049735B" w:rsidRPr="00E9040D">
        <w:t xml:space="preserve"> resource block </w:t>
      </w:r>
      <w:r w:rsidR="0049735B">
        <w:t>strips can be a best tradeoff</w:t>
      </w:r>
      <w:r w:rsidR="00F6276C">
        <w:t>, especially if the number of RB strips is not too large</w:t>
      </w:r>
      <w:r w:rsidR="0049735B">
        <w:t>.</w:t>
      </w:r>
      <w:r w:rsidR="00F6276C">
        <w:t xml:space="preserve"> The </w:t>
      </w:r>
      <w:r w:rsidR="00F6276C" w:rsidRPr="00E9040D">
        <w:t>combinatorial index</w:t>
      </w:r>
      <w:r w:rsidR="00F6276C">
        <w:t xml:space="preserve"> </w:t>
      </w:r>
      <w:r w:rsidR="00052C8E">
        <w:t>correspond</w:t>
      </w:r>
      <w:r w:rsidR="00052C8E">
        <w:rPr>
          <w:rFonts w:eastAsiaTheme="minorEastAsia" w:hint="eastAsia"/>
          <w:lang w:eastAsia="zh-CN"/>
        </w:rPr>
        <w:t>s</w:t>
      </w:r>
      <w:r w:rsidR="00052C8E">
        <w:t xml:space="preserve"> </w:t>
      </w:r>
      <w:r w:rsidR="00F6276C">
        <w:t xml:space="preserve">to the starting and ending index of each strip. And the total number of bits </w:t>
      </w:r>
      <w:r w:rsidR="00691617">
        <w:t>is</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m:t>
                </m:r>
              </m:sub>
              <m:sup>
                <m:d>
                  <m:dPr>
                    <m:begChr m:val="⌈"/>
                    <m:endChr m:val="⌉"/>
                    <m:ctrlPr>
                      <w:rPr>
                        <w:rFonts w:ascii="Cambria Math" w:hAnsi="Cambria Math"/>
                        <w:i/>
                      </w:rPr>
                    </m:ctrlPr>
                  </m:dPr>
                  <m:e>
                    <m:r>
                      <w:rPr>
                        <w:rFonts w:ascii="Cambria Math" w:hAnsi="Cambria Math"/>
                      </w:rPr>
                      <m:t>N+1</m:t>
                    </m:r>
                  </m:e>
                </m:d>
              </m:sup>
            </m:sSubSup>
            <m:r>
              <w:rPr>
                <w:rFonts w:ascii="Cambria Math" w:hAnsi="Cambria Math"/>
              </w:rPr>
              <m:t>)</m:t>
            </m:r>
          </m:e>
        </m:d>
      </m:oMath>
      <w:r w:rsidR="00F6276C">
        <w:t>, where M is the number of strip, N represents the total number of PRB candidates</w:t>
      </w:r>
      <w:r w:rsidR="00691617">
        <w:t xml:space="preserve"> in the bandwidth</w:t>
      </w:r>
      <w:r w:rsidR="00F6276C">
        <w:t xml:space="preserve"> for CORESET allocation</w:t>
      </w:r>
      <w:r w:rsidR="00D95DB4">
        <w:t xml:space="preserve">, </w:t>
      </w:r>
      <w:proofErr w:type="gramStart"/>
      <w:r w:rsidR="00D95DB4">
        <w:t xml:space="preserve">and </w:t>
      </w:r>
      <w:proofErr w:type="gramEnd"/>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n</m:t>
            </m:r>
          </m:sup>
        </m:sSubSup>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k!</m:t>
            </m:r>
            <m:d>
              <m:dPr>
                <m:ctrlPr>
                  <w:rPr>
                    <w:rFonts w:ascii="Cambria Math" w:hAnsi="Cambria Math"/>
                    <w:i/>
                  </w:rPr>
                </m:ctrlPr>
              </m:dPr>
              <m:e>
                <m:r>
                  <w:rPr>
                    <w:rFonts w:ascii="Cambria Math" w:hAnsi="Cambria Math"/>
                  </w:rPr>
                  <m:t>n-k</m:t>
                </m:r>
              </m:e>
            </m:d>
            <m:r>
              <w:rPr>
                <w:rFonts w:ascii="Cambria Math" w:hAnsi="Cambria Math"/>
              </w:rPr>
              <m:t>!</m:t>
            </m:r>
          </m:den>
        </m:f>
      </m:oMath>
      <w:r w:rsidR="00691617">
        <w:t>.</w:t>
      </w:r>
      <w:r w:rsidR="00F6276C">
        <w:t xml:space="preserve"> </w:t>
      </w:r>
      <w:r w:rsidR="00691617">
        <w:t xml:space="preserve">The number of bits can be further reduced if the strip is constructed based on RBG or REG bundles, </w:t>
      </w:r>
      <w:r w:rsidR="00691617">
        <w:rPr>
          <w:lang w:eastAsia="ja-JP"/>
        </w:rPr>
        <w:t>at the cost of limited flexibility in resource assignment.</w:t>
      </w:r>
    </w:p>
    <w:p w:rsidR="00D434F5" w:rsidRDefault="00D434F5" w:rsidP="00D434F5">
      <w:pPr>
        <w:pStyle w:val="a0"/>
        <w:spacing w:after="0"/>
        <w:rPr>
          <w:rFonts w:eastAsia="宋体"/>
          <w:lang w:eastAsia="zh-CN"/>
        </w:rPr>
      </w:pPr>
    </w:p>
    <w:p w:rsidR="00D434F5" w:rsidRPr="00407D19" w:rsidRDefault="00D434F5" w:rsidP="00C40AF8">
      <w:pPr>
        <w:pStyle w:val="a5"/>
        <w:spacing w:before="0" w:after="0"/>
        <w:rPr>
          <w:rFonts w:eastAsia="宋体"/>
          <w:lang w:eastAsia="zh-CN"/>
        </w:rPr>
      </w:pPr>
      <w:bookmarkStart w:id="4" w:name="_Ref481592423"/>
      <w:r w:rsidRPr="00407D19">
        <w:t xml:space="preserve">Proposal </w:t>
      </w:r>
      <w:r w:rsidR="00E02D5D">
        <w:fldChar w:fldCharType="begin"/>
      </w:r>
      <w:r w:rsidR="00E02D5D">
        <w:instrText xml:space="preserve"> SEQ Proposal \* ARABIC </w:instrText>
      </w:r>
      <w:r w:rsidR="00E02D5D">
        <w:fldChar w:fldCharType="separate"/>
      </w:r>
      <w:r w:rsidR="00BA225A">
        <w:rPr>
          <w:noProof/>
        </w:rPr>
        <w:t>2</w:t>
      </w:r>
      <w:r w:rsidR="00E02D5D">
        <w:rPr>
          <w:noProof/>
        </w:rPr>
        <w:fldChar w:fldCharType="end"/>
      </w:r>
      <w:r w:rsidRPr="00407D19">
        <w:t>:</w:t>
      </w:r>
      <w:r w:rsidRPr="00D434F5">
        <w:rPr>
          <w:lang w:eastAsia="ja-JP"/>
        </w:rPr>
        <w:t xml:space="preserve"> </w:t>
      </w:r>
      <w:r>
        <w:rPr>
          <w:lang w:eastAsia="ja-JP"/>
        </w:rPr>
        <w:t xml:space="preserve">The solution of a </w:t>
      </w:r>
      <w:r w:rsidRPr="00E9040D">
        <w:t>combinatorial index</w:t>
      </w:r>
      <w:r>
        <w:t xml:space="preserve"> representing </w:t>
      </w:r>
      <w:r w:rsidRPr="00E9040D">
        <w:t>one or more consecutive</w:t>
      </w:r>
      <w:r>
        <w:t xml:space="preserve"> but not overlapping</w:t>
      </w:r>
      <w:r w:rsidRPr="00E9040D">
        <w:t xml:space="preserve"> resource block </w:t>
      </w:r>
      <w:r>
        <w:t>strips is used for CORESET resource allocation in frequency domain</w:t>
      </w:r>
      <w:r w:rsidRPr="00407D19">
        <w:rPr>
          <w:rFonts w:eastAsia="宋体"/>
          <w:lang w:eastAsia="zh-CN"/>
        </w:rPr>
        <w:t>.</w:t>
      </w:r>
      <w:bookmarkEnd w:id="4"/>
      <w:r w:rsidRPr="00407D19">
        <w:rPr>
          <w:rFonts w:eastAsia="宋体"/>
          <w:lang w:eastAsia="zh-CN"/>
        </w:rPr>
        <w:t xml:space="preserve"> </w:t>
      </w:r>
    </w:p>
    <w:p w:rsidR="00E502D7" w:rsidRPr="00407D19" w:rsidRDefault="00E502D7" w:rsidP="00A378CA">
      <w:pPr>
        <w:pStyle w:val="2"/>
        <w:numPr>
          <w:ilvl w:val="1"/>
          <w:numId w:val="21"/>
        </w:numPr>
        <w:rPr>
          <w:rFonts w:ascii="Arial" w:hAnsi="Arial"/>
          <w:b w:val="0"/>
        </w:rPr>
      </w:pPr>
      <w:r>
        <w:rPr>
          <w:rFonts w:ascii="Arial" w:hAnsi="Arial"/>
          <w:b w:val="0"/>
        </w:rPr>
        <w:t xml:space="preserve">Time </w:t>
      </w:r>
      <w:r w:rsidR="00A378CA">
        <w:rPr>
          <w:rFonts w:ascii="Arial" w:hAnsi="Arial"/>
          <w:b w:val="0"/>
        </w:rPr>
        <w:t>duration</w:t>
      </w:r>
    </w:p>
    <w:p w:rsidR="00D638B2" w:rsidRDefault="00D638B2" w:rsidP="00D638B2">
      <w:pPr>
        <w:pStyle w:val="a0"/>
        <w:spacing w:after="0"/>
        <w:rPr>
          <w:rFonts w:eastAsia="宋体"/>
          <w:lang w:eastAsia="zh-CN"/>
        </w:rPr>
      </w:pPr>
      <w:r>
        <w:rPr>
          <w:rFonts w:eastAsia="宋体"/>
          <w:lang w:eastAsia="zh-CN"/>
        </w:rPr>
        <w:t>The time duration for the CORESET can be 1, 2, or 3 according to the working assumption in</w:t>
      </w:r>
      <w:r w:rsidR="001B3B2A">
        <w:rPr>
          <w:rFonts w:eastAsia="宋体"/>
          <w:lang w:eastAsia="zh-CN"/>
        </w:rPr>
        <w:t xml:space="preserve"> </w:t>
      </w:r>
      <w:r w:rsidR="001B3B2A">
        <w:rPr>
          <w:rFonts w:eastAsia="宋体"/>
          <w:lang w:eastAsia="zh-CN"/>
        </w:rPr>
        <w:fldChar w:fldCharType="begin"/>
      </w:r>
      <w:r w:rsidR="001B3B2A">
        <w:rPr>
          <w:rFonts w:eastAsia="宋体"/>
          <w:lang w:eastAsia="zh-CN"/>
        </w:rPr>
        <w:instrText xml:space="preserve"> REF _Ref489688866 \r \h </w:instrText>
      </w:r>
      <w:r w:rsidR="001B3B2A">
        <w:rPr>
          <w:rFonts w:eastAsia="宋体"/>
          <w:lang w:eastAsia="zh-CN"/>
        </w:rPr>
      </w:r>
      <w:r w:rsidR="001B3B2A">
        <w:rPr>
          <w:rFonts w:eastAsia="宋体"/>
          <w:lang w:eastAsia="zh-CN"/>
        </w:rPr>
        <w:fldChar w:fldCharType="separate"/>
      </w:r>
      <w:r w:rsidR="00BA225A">
        <w:rPr>
          <w:rFonts w:eastAsia="宋体"/>
          <w:lang w:eastAsia="zh-CN"/>
        </w:rPr>
        <w:t>[2]</w:t>
      </w:r>
      <w:r w:rsidR="001B3B2A">
        <w:rPr>
          <w:rFonts w:eastAsia="宋体"/>
          <w:lang w:eastAsia="zh-CN"/>
        </w:rPr>
        <w:fldChar w:fldCharType="end"/>
      </w:r>
      <w:r>
        <w:rPr>
          <w:rFonts w:eastAsia="宋体"/>
          <w:lang w:eastAsia="zh-CN"/>
        </w:rPr>
        <w:t>:</w:t>
      </w:r>
    </w:p>
    <w:p w:rsidR="00D638B2" w:rsidRDefault="00D638B2" w:rsidP="00D638B2">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D638B2" w:rsidRPr="002749C8" w:rsidTr="00D7697B">
        <w:trPr>
          <w:trHeight w:val="212"/>
        </w:trPr>
        <w:tc>
          <w:tcPr>
            <w:tcW w:w="9141" w:type="dxa"/>
            <w:shd w:val="clear" w:color="auto" w:fill="auto"/>
          </w:tcPr>
          <w:p w:rsidR="00D638B2" w:rsidRPr="00D638B2" w:rsidRDefault="00D638B2" w:rsidP="00D638B2">
            <w:pPr>
              <w:rPr>
                <w:rFonts w:eastAsia="MS Mincho"/>
                <w:b/>
                <w:sz w:val="20"/>
                <w:szCs w:val="20"/>
                <w:u w:val="single"/>
                <w:lang w:eastAsia="ja-JP"/>
              </w:rPr>
            </w:pPr>
            <w:r w:rsidRPr="00D638B2">
              <w:rPr>
                <w:rFonts w:eastAsia="MS Mincho" w:hint="eastAsia"/>
                <w:b/>
                <w:sz w:val="20"/>
                <w:szCs w:val="20"/>
                <w:highlight w:val="darkYellow"/>
                <w:u w:val="single"/>
                <w:lang w:eastAsia="ja-JP"/>
              </w:rPr>
              <w:t>Working assumptions:</w:t>
            </w:r>
          </w:p>
          <w:p w:rsidR="00D638B2" w:rsidRPr="00D638B2" w:rsidRDefault="00D638B2" w:rsidP="00D638B2">
            <w:pPr>
              <w:numPr>
                <w:ilvl w:val="0"/>
                <w:numId w:val="61"/>
              </w:numPr>
              <w:rPr>
                <w:rFonts w:eastAsia="MS Mincho"/>
                <w:sz w:val="20"/>
                <w:szCs w:val="20"/>
                <w:lang w:eastAsia="ja-JP"/>
              </w:rPr>
            </w:pPr>
            <w:r w:rsidRPr="00D638B2">
              <w:rPr>
                <w:rFonts w:eastAsia="MS Mincho"/>
                <w:sz w:val="20"/>
                <w:szCs w:val="20"/>
                <w:lang w:eastAsia="ja-JP"/>
              </w:rPr>
              <w:t>For a time-duration of a CORESET:</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Support 1-3 OFDM symbol as time duration for a CORESET on the NR carrier with less than or equal to X PRBs</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Support 1-2 OFDM symbol as time duration for a CORESET on the NR carrier with wider than X PRBs</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FFS: X values</w:t>
            </w:r>
          </w:p>
          <w:p w:rsidR="00D638B2" w:rsidRPr="00D638B2" w:rsidRDefault="00D638B2" w:rsidP="00D638B2">
            <w:pPr>
              <w:numPr>
                <w:ilvl w:val="1"/>
                <w:numId w:val="61"/>
              </w:numPr>
              <w:rPr>
                <w:rFonts w:eastAsia="MS Mincho"/>
                <w:sz w:val="20"/>
                <w:szCs w:val="20"/>
                <w:lang w:eastAsia="ja-JP"/>
              </w:rPr>
            </w:pPr>
            <w:r w:rsidRPr="00D638B2">
              <w:rPr>
                <w:rFonts w:eastAsia="MS Mincho"/>
                <w:sz w:val="20"/>
                <w:szCs w:val="20"/>
                <w:lang w:eastAsia="ja-JP"/>
              </w:rPr>
              <w:t>FFS: Other time duration</w:t>
            </w:r>
          </w:p>
          <w:p w:rsidR="00D638B2" w:rsidRPr="00D638B2" w:rsidRDefault="00D638B2" w:rsidP="00D638B2">
            <w:pPr>
              <w:numPr>
                <w:ilvl w:val="1"/>
                <w:numId w:val="61"/>
              </w:numPr>
              <w:rPr>
                <w:rFonts w:eastAsia="MS Mincho"/>
                <w:sz w:val="20"/>
                <w:szCs w:val="20"/>
                <w:lang w:eastAsia="ja-JP"/>
              </w:rPr>
            </w:pPr>
            <w:r w:rsidRPr="00D638B2">
              <w:rPr>
                <w:rFonts w:eastAsia="MS Mincho"/>
                <w:sz w:val="20"/>
                <w:szCs w:val="20"/>
                <w:lang w:eastAsia="ja-JP"/>
              </w:rPr>
              <w:t>FFS: Relationship of a first PDSCH DMRS symbol with one or more symbols of a CORESET for slot-based scheduling</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FFS: restriction in the certain conditions</w:t>
            </w:r>
          </w:p>
          <w:p w:rsidR="00D638B2" w:rsidRPr="002749C8" w:rsidRDefault="00D638B2" w:rsidP="00D7697B">
            <w:pPr>
              <w:rPr>
                <w:b/>
                <w:sz w:val="20"/>
                <w:lang w:eastAsia="ja-JP"/>
              </w:rPr>
            </w:pPr>
          </w:p>
        </w:tc>
      </w:tr>
    </w:tbl>
    <w:p w:rsidR="00D638B2" w:rsidRDefault="00D638B2" w:rsidP="00D638B2">
      <w:pPr>
        <w:pStyle w:val="a0"/>
        <w:spacing w:after="0"/>
        <w:rPr>
          <w:rFonts w:eastAsia="宋体"/>
          <w:lang w:eastAsia="zh-CN"/>
        </w:rPr>
      </w:pPr>
    </w:p>
    <w:p w:rsidR="00732E39" w:rsidRDefault="004B73E8" w:rsidP="00F53DEE">
      <w:pPr>
        <w:pStyle w:val="a0"/>
        <w:spacing w:after="0"/>
        <w:rPr>
          <w:rFonts w:eastAsia="宋体"/>
          <w:lang w:eastAsia="zh-CN"/>
        </w:rPr>
      </w:pPr>
      <w:r>
        <w:rPr>
          <w:rFonts w:eastAsia="宋体"/>
          <w:lang w:eastAsia="zh-CN"/>
        </w:rPr>
        <w:t xml:space="preserve">One remaining </w:t>
      </w:r>
      <w:r w:rsidR="00732E39">
        <w:rPr>
          <w:rFonts w:eastAsia="宋体"/>
          <w:lang w:eastAsia="zh-CN"/>
        </w:rPr>
        <w:t>issue i</w:t>
      </w:r>
      <w:r>
        <w:rPr>
          <w:rFonts w:eastAsia="宋体"/>
          <w:lang w:eastAsia="zh-CN"/>
        </w:rPr>
        <w:t>s</w:t>
      </w:r>
      <w:r w:rsidR="00732E39">
        <w:rPr>
          <w:rFonts w:eastAsia="宋体"/>
          <w:lang w:eastAsia="zh-CN"/>
        </w:rPr>
        <w:t xml:space="preserve"> to define the switching point value (i.e. the X) for the maximum number of OFDM symbol for a CORESET. The agreed bandwidth for SS block transmission is 24 PRBs which is the minimal bandwidth a UE should support. This gives a total of 48 PRBs for a CORESET with time duration of 2 OFDM symbols, which </w:t>
      </w:r>
      <w:r w:rsidR="00151CB0">
        <w:rPr>
          <w:rFonts w:eastAsia="宋体"/>
          <w:lang w:eastAsia="zh-CN"/>
        </w:rPr>
        <w:t xml:space="preserve">is capable of at most 8 CCEs. This is not enough even for common search space, compared with LTE where 16 CCEs are available for common search space in 5 MHz bandwidth. In order to support a comparable number of common search space capability, the value of X should be </w:t>
      </w:r>
      <w:r w:rsidR="005B3E0F">
        <w:rPr>
          <w:rFonts w:eastAsia="宋体" w:hint="eastAsia"/>
          <w:lang w:eastAsia="zh-CN"/>
        </w:rPr>
        <w:t xml:space="preserve">at least </w:t>
      </w:r>
      <w:r w:rsidR="00151CB0">
        <w:rPr>
          <w:rFonts w:eastAsia="宋体"/>
          <w:lang w:eastAsia="zh-CN"/>
        </w:rPr>
        <w:t>equal to 48 PRBs.</w:t>
      </w:r>
    </w:p>
    <w:p w:rsidR="0078309E" w:rsidRPr="005B3E0F" w:rsidRDefault="0078309E" w:rsidP="009C4C06">
      <w:pPr>
        <w:pStyle w:val="a0"/>
        <w:spacing w:after="0"/>
        <w:rPr>
          <w:rFonts w:eastAsia="宋体"/>
          <w:lang w:eastAsia="zh-CN"/>
        </w:rPr>
      </w:pPr>
    </w:p>
    <w:p w:rsidR="009C4C06" w:rsidRDefault="004C1A54" w:rsidP="00C40AF8">
      <w:pPr>
        <w:pStyle w:val="a5"/>
        <w:spacing w:before="0" w:after="0"/>
        <w:rPr>
          <w:lang w:eastAsia="ja-JP"/>
        </w:rPr>
      </w:pPr>
      <w:bookmarkStart w:id="5" w:name="_Ref485165211"/>
      <w:r w:rsidRPr="00407D19">
        <w:t xml:space="preserve">Proposal </w:t>
      </w:r>
      <w:fldSimple w:instr=" SEQ Proposal \* ARABIC ">
        <w:r w:rsidR="00BA225A">
          <w:rPr>
            <w:noProof/>
          </w:rPr>
          <w:t>3</w:t>
        </w:r>
      </w:fldSimple>
      <w:r w:rsidRPr="00407D19">
        <w:t>:</w:t>
      </w:r>
      <w:r>
        <w:t xml:space="preserve"> </w:t>
      </w:r>
      <w:r w:rsidR="00D434F5">
        <w:t xml:space="preserve">The value of X should be </w:t>
      </w:r>
      <w:r w:rsidR="005B3E0F">
        <w:rPr>
          <w:rFonts w:eastAsiaTheme="minorEastAsia" w:hint="eastAsia"/>
          <w:lang w:eastAsia="zh-CN"/>
        </w:rPr>
        <w:t xml:space="preserve">at least </w:t>
      </w:r>
      <w:r w:rsidR="00D434F5">
        <w:t xml:space="preserve">equal to 48 PRBs. </w:t>
      </w:r>
      <w:bookmarkEnd w:id="5"/>
    </w:p>
    <w:p w:rsidR="000771F4" w:rsidRPr="00407D19" w:rsidRDefault="000771F4" w:rsidP="000771F4">
      <w:pPr>
        <w:pStyle w:val="2"/>
        <w:numPr>
          <w:ilvl w:val="1"/>
          <w:numId w:val="21"/>
        </w:numPr>
        <w:rPr>
          <w:rFonts w:ascii="Arial" w:hAnsi="Arial"/>
          <w:b w:val="0"/>
        </w:rPr>
      </w:pPr>
      <w:proofErr w:type="spellStart"/>
      <w:r>
        <w:rPr>
          <w:rFonts w:ascii="Arial" w:hAnsi="Arial"/>
          <w:b w:val="0"/>
        </w:rPr>
        <w:t>Interleaver</w:t>
      </w:r>
      <w:proofErr w:type="spellEnd"/>
    </w:p>
    <w:p w:rsidR="000771F4" w:rsidRDefault="000771F4" w:rsidP="009C4C06">
      <w:pPr>
        <w:pStyle w:val="a0"/>
        <w:spacing w:after="0"/>
        <w:rPr>
          <w:rFonts w:eastAsia="MS Mincho"/>
          <w:iCs/>
          <w:szCs w:val="20"/>
          <w:lang w:eastAsia="ja-JP"/>
        </w:rPr>
      </w:pPr>
      <w:r>
        <w:rPr>
          <w:lang w:eastAsia="ja-JP"/>
        </w:rPr>
        <w:t xml:space="preserve">Both </w:t>
      </w:r>
      <w:r w:rsidR="000354F8">
        <w:rPr>
          <w:lang w:eastAsia="ja-JP"/>
        </w:rPr>
        <w:t>interleaved</w:t>
      </w:r>
      <w:r>
        <w:rPr>
          <w:lang w:eastAsia="ja-JP"/>
        </w:rPr>
        <w:t xml:space="preserve"> </w:t>
      </w:r>
      <w:r w:rsidR="000354F8">
        <w:rPr>
          <w:lang w:eastAsia="ja-JP"/>
        </w:rPr>
        <w:t>and non-interleaved</w:t>
      </w:r>
      <w:r>
        <w:rPr>
          <w:lang w:eastAsia="ja-JP"/>
        </w:rPr>
        <w:t xml:space="preserve"> </w:t>
      </w:r>
      <w:r w:rsidR="000354F8">
        <w:rPr>
          <w:rFonts w:eastAsia="MS Mincho"/>
          <w:iCs/>
          <w:szCs w:val="20"/>
          <w:lang w:eastAsia="ja-JP"/>
        </w:rPr>
        <w:t xml:space="preserve">modes are supported for CCE-REG mapping of a CORESET. Although the </w:t>
      </w:r>
      <w:r w:rsidR="000354F8">
        <w:rPr>
          <w:lang w:eastAsia="ja-JP"/>
        </w:rPr>
        <w:t xml:space="preserve">non-interleaved </w:t>
      </w:r>
      <w:r w:rsidR="000354F8">
        <w:rPr>
          <w:rFonts w:eastAsia="MS Mincho"/>
          <w:iCs/>
          <w:szCs w:val="20"/>
          <w:lang w:eastAsia="ja-JP"/>
        </w:rPr>
        <w:t>mapping may be quite straightforward, the detailed mapping for interleaved mode is not clear and should be defined.</w:t>
      </w:r>
      <w:r w:rsidR="00A80E5F">
        <w:rPr>
          <w:rFonts w:eastAsia="MS Mincho"/>
          <w:iCs/>
          <w:szCs w:val="20"/>
          <w:lang w:eastAsia="ja-JP"/>
        </w:rPr>
        <w:t xml:space="preserve"> An example of how the interleaving works is depicted in </w:t>
      </w:r>
      <w:r w:rsidR="00BA225A">
        <w:rPr>
          <w:rFonts w:eastAsia="MS Mincho"/>
          <w:iCs/>
          <w:szCs w:val="20"/>
          <w:lang w:eastAsia="ja-JP"/>
        </w:rPr>
        <w:fldChar w:fldCharType="begin"/>
      </w:r>
      <w:r w:rsidR="00BA225A">
        <w:rPr>
          <w:rFonts w:eastAsia="MS Mincho"/>
          <w:iCs/>
          <w:szCs w:val="20"/>
          <w:lang w:eastAsia="ja-JP"/>
        </w:rPr>
        <w:instrText xml:space="preserve"> REF _Ref490140405 \h </w:instrText>
      </w:r>
      <w:r w:rsidR="00BA225A">
        <w:rPr>
          <w:rFonts w:eastAsia="MS Mincho"/>
          <w:iCs/>
          <w:szCs w:val="20"/>
          <w:lang w:eastAsia="ja-JP"/>
        </w:rPr>
      </w:r>
      <w:r w:rsidR="00BA225A">
        <w:rPr>
          <w:rFonts w:eastAsia="MS Mincho"/>
          <w:iCs/>
          <w:szCs w:val="20"/>
          <w:lang w:eastAsia="ja-JP"/>
        </w:rPr>
        <w:fldChar w:fldCharType="separate"/>
      </w:r>
      <w:r w:rsidR="00BA225A">
        <w:t xml:space="preserve">Figure </w:t>
      </w:r>
      <w:r w:rsidR="00BA225A">
        <w:rPr>
          <w:noProof/>
        </w:rPr>
        <w:t>1</w:t>
      </w:r>
      <w:r w:rsidR="00BA225A">
        <w:rPr>
          <w:rFonts w:eastAsia="MS Mincho"/>
          <w:iCs/>
          <w:szCs w:val="20"/>
          <w:lang w:eastAsia="ja-JP"/>
        </w:rPr>
        <w:fldChar w:fldCharType="end"/>
      </w:r>
      <w:r w:rsidR="00A80E5F">
        <w:rPr>
          <w:rFonts w:eastAsia="MS Mincho"/>
          <w:iCs/>
          <w:szCs w:val="20"/>
          <w:lang w:eastAsia="ja-JP"/>
        </w:rPr>
        <w:t>.</w:t>
      </w:r>
    </w:p>
    <w:p w:rsidR="000354F8" w:rsidRDefault="00A80E5F" w:rsidP="006D4E83">
      <w:pPr>
        <w:pStyle w:val="a0"/>
        <w:spacing w:after="0"/>
        <w:jc w:val="center"/>
        <w:rPr>
          <w:rFonts w:eastAsia="MS Mincho"/>
          <w:iCs/>
          <w:szCs w:val="20"/>
          <w:lang w:eastAsia="ja-JP"/>
        </w:rPr>
      </w:pPr>
      <w:r w:rsidRPr="00A80E5F">
        <w:rPr>
          <w:rFonts w:eastAsia="MS Mincho"/>
          <w:noProof/>
          <w:lang w:eastAsia="zh-CN"/>
        </w:rPr>
        <w:lastRenderedPageBreak/>
        <w:drawing>
          <wp:inline distT="0" distB="0" distL="0" distR="0" wp14:anchorId="7422D6CB" wp14:editId="7797235A">
            <wp:extent cx="5775657" cy="308164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4967" cy="3102621"/>
                    </a:xfrm>
                    <a:prstGeom prst="rect">
                      <a:avLst/>
                    </a:prstGeom>
                    <a:noFill/>
                    <a:ln>
                      <a:noFill/>
                    </a:ln>
                  </pic:spPr>
                </pic:pic>
              </a:graphicData>
            </a:graphic>
          </wp:inline>
        </w:drawing>
      </w:r>
    </w:p>
    <w:p w:rsidR="006D4E83" w:rsidRDefault="006D4E83" w:rsidP="006D4E83">
      <w:pPr>
        <w:pStyle w:val="a5"/>
        <w:jc w:val="center"/>
        <w:rPr>
          <w:rFonts w:eastAsia="MS Mincho"/>
          <w:iCs/>
          <w:lang w:eastAsia="ja-JP"/>
        </w:rPr>
      </w:pPr>
      <w:bookmarkStart w:id="6" w:name="_Ref490140405"/>
      <w:r>
        <w:t xml:space="preserve">Figure </w:t>
      </w:r>
      <w:fldSimple w:instr=" SEQ Figure \* ARABIC ">
        <w:r w:rsidR="00BA225A">
          <w:rPr>
            <w:noProof/>
          </w:rPr>
          <w:t>1</w:t>
        </w:r>
      </w:fldSimple>
      <w:bookmarkEnd w:id="6"/>
      <w:r>
        <w:t xml:space="preserve">. An example of interleaving CCE-REG mapping </w:t>
      </w:r>
    </w:p>
    <w:p w:rsidR="000354F8" w:rsidRDefault="000354F8" w:rsidP="009C4C06">
      <w:pPr>
        <w:pStyle w:val="a0"/>
        <w:spacing w:after="0"/>
        <w:rPr>
          <w:rFonts w:eastAsia="MS Mincho"/>
          <w:iCs/>
          <w:szCs w:val="20"/>
          <w:lang w:eastAsia="ja-JP"/>
        </w:rPr>
      </w:pPr>
      <w:r>
        <w:rPr>
          <w:rFonts w:eastAsia="MS Mincho"/>
          <w:iCs/>
          <w:szCs w:val="20"/>
          <w:lang w:eastAsia="ja-JP"/>
        </w:rPr>
        <w:t xml:space="preserve">The CORESETs with same or different mapping modes may be overlap. Moreover, considering the bandwidth adaptation case, i.e. the scenario-2 in </w:t>
      </w:r>
      <w:r w:rsidR="00BA225A">
        <w:rPr>
          <w:rFonts w:eastAsia="MS Mincho"/>
          <w:iCs/>
          <w:szCs w:val="20"/>
          <w:lang w:eastAsia="ja-JP"/>
        </w:rPr>
        <w:fldChar w:fldCharType="begin"/>
      </w:r>
      <w:r w:rsidR="00BA225A">
        <w:rPr>
          <w:rFonts w:eastAsia="MS Mincho"/>
          <w:iCs/>
          <w:szCs w:val="20"/>
          <w:lang w:eastAsia="ja-JP"/>
        </w:rPr>
        <w:instrText xml:space="preserve"> REF _Ref490140430 \r \h </w:instrText>
      </w:r>
      <w:r w:rsidR="00BA225A">
        <w:rPr>
          <w:rFonts w:eastAsia="MS Mincho"/>
          <w:iCs/>
          <w:szCs w:val="20"/>
          <w:lang w:eastAsia="ja-JP"/>
        </w:rPr>
      </w:r>
      <w:r w:rsidR="00BA225A">
        <w:rPr>
          <w:rFonts w:eastAsia="MS Mincho"/>
          <w:iCs/>
          <w:szCs w:val="20"/>
          <w:lang w:eastAsia="ja-JP"/>
        </w:rPr>
        <w:fldChar w:fldCharType="separate"/>
      </w:r>
      <w:r w:rsidR="00BA225A">
        <w:rPr>
          <w:rFonts w:eastAsia="MS Mincho"/>
          <w:iCs/>
          <w:szCs w:val="20"/>
          <w:lang w:eastAsia="ja-JP"/>
        </w:rPr>
        <w:t>[4]</w:t>
      </w:r>
      <w:r w:rsidR="00BA225A">
        <w:rPr>
          <w:rFonts w:eastAsia="MS Mincho"/>
          <w:iCs/>
          <w:szCs w:val="20"/>
          <w:lang w:eastAsia="ja-JP"/>
        </w:rPr>
        <w:fldChar w:fldCharType="end"/>
      </w:r>
      <w:r>
        <w:rPr>
          <w:rFonts w:eastAsia="MS Mincho"/>
          <w:iCs/>
          <w:szCs w:val="20"/>
          <w:lang w:eastAsia="ja-JP"/>
        </w:rPr>
        <w:t>, the</w:t>
      </w:r>
      <w:r w:rsidR="00B1597F">
        <w:rPr>
          <w:rFonts w:eastAsia="MS Mincho"/>
          <w:iCs/>
          <w:szCs w:val="20"/>
          <w:lang w:eastAsia="ja-JP"/>
        </w:rPr>
        <w:t xml:space="preserve"> CORESETs from the wider</w:t>
      </w:r>
      <w:r>
        <w:rPr>
          <w:rFonts w:eastAsia="MS Mincho"/>
          <w:iCs/>
          <w:szCs w:val="20"/>
          <w:lang w:eastAsia="ja-JP"/>
        </w:rPr>
        <w:t xml:space="preserve"> </w:t>
      </w:r>
      <w:r w:rsidR="00B1597F">
        <w:rPr>
          <w:rFonts w:eastAsia="MS Mincho"/>
          <w:iCs/>
          <w:szCs w:val="20"/>
          <w:lang w:eastAsia="ja-JP"/>
        </w:rPr>
        <w:t xml:space="preserve">and smaller </w:t>
      </w:r>
      <w:r>
        <w:rPr>
          <w:rFonts w:eastAsia="MS Mincho"/>
          <w:iCs/>
          <w:szCs w:val="20"/>
          <w:lang w:eastAsia="ja-JP"/>
        </w:rPr>
        <w:t>bandwidth</w:t>
      </w:r>
      <w:r w:rsidR="00B1597F">
        <w:rPr>
          <w:rFonts w:eastAsia="MS Mincho"/>
          <w:iCs/>
          <w:szCs w:val="20"/>
          <w:lang w:eastAsia="ja-JP"/>
        </w:rPr>
        <w:t xml:space="preserve"> parts</w:t>
      </w:r>
      <w:r>
        <w:rPr>
          <w:rFonts w:eastAsia="MS Mincho"/>
          <w:iCs/>
          <w:szCs w:val="20"/>
          <w:lang w:eastAsia="ja-JP"/>
        </w:rPr>
        <w:t xml:space="preserve"> may be</w:t>
      </w:r>
      <w:r w:rsidR="00B1597F">
        <w:rPr>
          <w:rFonts w:eastAsia="MS Mincho"/>
          <w:iCs/>
          <w:szCs w:val="20"/>
          <w:lang w:eastAsia="ja-JP"/>
        </w:rPr>
        <w:t xml:space="preserve"> overlapped, again with same or different mapping modes. PDCCH candidate allocation in one CORESET may undesirably block lots of the PDCCH candidates being allocated in another CORESET.</w:t>
      </w:r>
      <w:r w:rsidR="00A80E5F">
        <w:rPr>
          <w:rFonts w:eastAsia="MS Mincho"/>
          <w:iCs/>
          <w:szCs w:val="20"/>
          <w:lang w:eastAsia="ja-JP"/>
        </w:rPr>
        <w:t xml:space="preserve"> An example of this blocking is illustrated in</w:t>
      </w:r>
      <w:r w:rsidR="006D4E83">
        <w:rPr>
          <w:rFonts w:eastAsia="MS Mincho"/>
          <w:iCs/>
          <w:szCs w:val="20"/>
          <w:lang w:eastAsia="ja-JP"/>
        </w:rPr>
        <w:t xml:space="preserve"> the left side of</w:t>
      </w:r>
      <w:r w:rsidR="00A80E5F">
        <w:rPr>
          <w:rFonts w:eastAsia="MS Mincho"/>
          <w:iCs/>
          <w:szCs w:val="20"/>
          <w:lang w:eastAsia="ja-JP"/>
        </w:rPr>
        <w:t xml:space="preserve"> </w:t>
      </w:r>
      <w:r w:rsidR="00BA225A">
        <w:rPr>
          <w:rFonts w:eastAsia="MS Mincho"/>
          <w:iCs/>
          <w:szCs w:val="20"/>
          <w:lang w:eastAsia="ja-JP"/>
        </w:rPr>
        <w:fldChar w:fldCharType="begin"/>
      </w:r>
      <w:r w:rsidR="00BA225A">
        <w:rPr>
          <w:rFonts w:eastAsia="MS Mincho"/>
          <w:iCs/>
          <w:szCs w:val="20"/>
          <w:lang w:eastAsia="ja-JP"/>
        </w:rPr>
        <w:instrText xml:space="preserve"> REF _Ref490140415 \h </w:instrText>
      </w:r>
      <w:r w:rsidR="00BA225A">
        <w:rPr>
          <w:rFonts w:eastAsia="MS Mincho"/>
          <w:iCs/>
          <w:szCs w:val="20"/>
          <w:lang w:eastAsia="ja-JP"/>
        </w:rPr>
      </w:r>
      <w:r w:rsidR="00BA225A">
        <w:rPr>
          <w:rFonts w:eastAsia="MS Mincho"/>
          <w:iCs/>
          <w:szCs w:val="20"/>
          <w:lang w:eastAsia="ja-JP"/>
        </w:rPr>
        <w:fldChar w:fldCharType="separate"/>
      </w:r>
      <w:r w:rsidR="00BA225A">
        <w:t xml:space="preserve">Figure </w:t>
      </w:r>
      <w:r w:rsidR="00BA225A">
        <w:rPr>
          <w:noProof/>
        </w:rPr>
        <w:t>2</w:t>
      </w:r>
      <w:r w:rsidR="00BA225A">
        <w:rPr>
          <w:rFonts w:eastAsia="MS Mincho"/>
          <w:iCs/>
          <w:szCs w:val="20"/>
          <w:lang w:eastAsia="ja-JP"/>
        </w:rPr>
        <w:fldChar w:fldCharType="end"/>
      </w:r>
      <w:r w:rsidR="00A80E5F">
        <w:rPr>
          <w:rFonts w:eastAsia="MS Mincho"/>
          <w:iCs/>
          <w:szCs w:val="20"/>
          <w:lang w:eastAsia="ja-JP"/>
        </w:rPr>
        <w:t>, where a single CCE allocated in interleaving case blocks three CCEs in the non-interleaving allocation, while at the same time, leaving many resource fragments in the non-interleaving CORESET where allocation of aggregation level higher than two is impossible.</w:t>
      </w:r>
    </w:p>
    <w:p w:rsidR="00A80E5F" w:rsidRDefault="00A80E5F" w:rsidP="009C4C06">
      <w:pPr>
        <w:pStyle w:val="a0"/>
        <w:spacing w:after="0"/>
        <w:rPr>
          <w:rFonts w:eastAsia="MS Mincho"/>
          <w:iCs/>
          <w:szCs w:val="20"/>
          <w:lang w:eastAsia="ja-JP"/>
        </w:rPr>
      </w:pPr>
      <w:r w:rsidRPr="00A80E5F">
        <w:rPr>
          <w:rFonts w:eastAsia="MS Mincho"/>
          <w:noProof/>
          <w:lang w:eastAsia="zh-CN"/>
        </w:rPr>
        <w:drawing>
          <wp:inline distT="0" distB="0" distL="0" distR="0" wp14:anchorId="7C342C67" wp14:editId="78985D3B">
            <wp:extent cx="2843834" cy="3211502"/>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4047" cy="3223036"/>
                    </a:xfrm>
                    <a:prstGeom prst="rect">
                      <a:avLst/>
                    </a:prstGeom>
                    <a:noFill/>
                    <a:ln>
                      <a:noFill/>
                    </a:ln>
                  </pic:spPr>
                </pic:pic>
              </a:graphicData>
            </a:graphic>
          </wp:inline>
        </w:drawing>
      </w:r>
      <w:r w:rsidR="006D4E83" w:rsidRPr="006D4E83">
        <w:rPr>
          <w:rFonts w:eastAsia="MS Mincho"/>
          <w:iCs/>
          <w:szCs w:val="20"/>
          <w:lang w:eastAsia="ja-JP"/>
        </w:rPr>
        <w:t xml:space="preserve"> </w:t>
      </w:r>
      <w:r w:rsidR="006D4E83" w:rsidRPr="006D4E83">
        <w:rPr>
          <w:rFonts w:eastAsia="MS Mincho"/>
          <w:noProof/>
          <w:lang w:eastAsia="zh-CN"/>
        </w:rPr>
        <w:drawing>
          <wp:inline distT="0" distB="0" distL="0" distR="0" wp14:anchorId="083D9D58" wp14:editId="3EC9E4A7">
            <wp:extent cx="2828745" cy="3194462"/>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6875" cy="3203643"/>
                    </a:xfrm>
                    <a:prstGeom prst="rect">
                      <a:avLst/>
                    </a:prstGeom>
                    <a:noFill/>
                    <a:ln>
                      <a:noFill/>
                    </a:ln>
                  </pic:spPr>
                </pic:pic>
              </a:graphicData>
            </a:graphic>
          </wp:inline>
        </w:drawing>
      </w:r>
    </w:p>
    <w:p w:rsidR="006D4E83" w:rsidRDefault="006D4E83" w:rsidP="006D4E83">
      <w:pPr>
        <w:pStyle w:val="a5"/>
        <w:jc w:val="center"/>
        <w:rPr>
          <w:rFonts w:eastAsia="MS Mincho"/>
          <w:iCs/>
          <w:lang w:eastAsia="ja-JP"/>
        </w:rPr>
      </w:pPr>
      <w:bookmarkStart w:id="7" w:name="_Ref490140415"/>
      <w:r>
        <w:t xml:space="preserve">Figure </w:t>
      </w:r>
      <w:r w:rsidR="00E02D5D">
        <w:fldChar w:fldCharType="begin"/>
      </w:r>
      <w:r w:rsidR="00E02D5D">
        <w:instrText xml:space="preserve"> SEQ Figure \* ARABIC </w:instrText>
      </w:r>
      <w:r w:rsidR="00E02D5D">
        <w:fldChar w:fldCharType="separate"/>
      </w:r>
      <w:r w:rsidR="00BA225A">
        <w:rPr>
          <w:noProof/>
        </w:rPr>
        <w:t>2</w:t>
      </w:r>
      <w:r w:rsidR="00E02D5D">
        <w:rPr>
          <w:noProof/>
        </w:rPr>
        <w:fldChar w:fldCharType="end"/>
      </w:r>
      <w:bookmarkEnd w:id="7"/>
      <w:r>
        <w:t xml:space="preserve">. </w:t>
      </w:r>
      <w:r w:rsidRPr="006D4E83">
        <w:t>Resource fragment and blocking issue</w:t>
      </w:r>
      <w:r>
        <w:t xml:space="preserve"> </w:t>
      </w:r>
    </w:p>
    <w:p w:rsidR="00A80E5F" w:rsidRDefault="006D4E83" w:rsidP="009C4C06">
      <w:pPr>
        <w:pStyle w:val="a0"/>
        <w:spacing w:after="0"/>
        <w:rPr>
          <w:lang w:eastAsia="ja-JP"/>
        </w:rPr>
      </w:pPr>
      <w:r>
        <w:rPr>
          <w:lang w:eastAsia="ja-JP"/>
        </w:rPr>
        <w:t xml:space="preserve">By properly reconfigure the gap among the REG bundles of the same CCE (i.e. the REG bundles with same color), such resource fragment and blocking issue can be mitigated, as illustrated in the right side of </w:t>
      </w:r>
      <w:r w:rsidR="00BA225A">
        <w:rPr>
          <w:rFonts w:eastAsia="MS Mincho"/>
          <w:iCs/>
          <w:szCs w:val="20"/>
          <w:lang w:eastAsia="ja-JP"/>
        </w:rPr>
        <w:fldChar w:fldCharType="begin"/>
      </w:r>
      <w:r w:rsidR="00BA225A">
        <w:rPr>
          <w:rFonts w:eastAsia="MS Mincho"/>
          <w:iCs/>
          <w:szCs w:val="20"/>
          <w:lang w:eastAsia="ja-JP"/>
        </w:rPr>
        <w:instrText xml:space="preserve"> REF _Ref490140415 \h </w:instrText>
      </w:r>
      <w:r w:rsidR="00BA225A">
        <w:rPr>
          <w:rFonts w:eastAsia="MS Mincho"/>
          <w:iCs/>
          <w:szCs w:val="20"/>
          <w:lang w:eastAsia="ja-JP"/>
        </w:rPr>
      </w:r>
      <w:r w:rsidR="00BA225A">
        <w:rPr>
          <w:rFonts w:eastAsia="MS Mincho"/>
          <w:iCs/>
          <w:szCs w:val="20"/>
          <w:lang w:eastAsia="ja-JP"/>
        </w:rPr>
        <w:fldChar w:fldCharType="separate"/>
      </w:r>
      <w:r w:rsidR="00BA225A">
        <w:t xml:space="preserve">Figure </w:t>
      </w:r>
      <w:r w:rsidR="00BA225A">
        <w:rPr>
          <w:noProof/>
        </w:rPr>
        <w:t>2</w:t>
      </w:r>
      <w:r w:rsidR="00BA225A">
        <w:rPr>
          <w:rFonts w:eastAsia="MS Mincho"/>
          <w:iCs/>
          <w:szCs w:val="20"/>
          <w:lang w:eastAsia="ja-JP"/>
        </w:rPr>
        <w:fldChar w:fldCharType="end"/>
      </w:r>
      <w:r>
        <w:rPr>
          <w:lang w:eastAsia="ja-JP"/>
        </w:rPr>
        <w:t>. Further</w:t>
      </w:r>
      <w:r>
        <w:rPr>
          <w:rFonts w:eastAsia="MS Mincho"/>
          <w:iCs/>
          <w:szCs w:val="20"/>
          <w:lang w:eastAsia="ja-JP"/>
        </w:rPr>
        <w:t xml:space="preserve"> discussion can be found in </w:t>
      </w:r>
      <w:r w:rsidR="00BA225A">
        <w:rPr>
          <w:rFonts w:eastAsia="MS Mincho"/>
          <w:iCs/>
          <w:szCs w:val="20"/>
          <w:lang w:eastAsia="ja-JP"/>
        </w:rPr>
        <w:fldChar w:fldCharType="begin"/>
      </w:r>
      <w:r w:rsidR="00BA225A">
        <w:rPr>
          <w:rFonts w:eastAsia="MS Mincho"/>
          <w:iCs/>
          <w:szCs w:val="20"/>
          <w:lang w:eastAsia="ja-JP"/>
        </w:rPr>
        <w:instrText xml:space="preserve"> REF _Ref490140436 \r \h </w:instrText>
      </w:r>
      <w:r w:rsidR="00BA225A">
        <w:rPr>
          <w:rFonts w:eastAsia="MS Mincho"/>
          <w:iCs/>
          <w:szCs w:val="20"/>
          <w:lang w:eastAsia="ja-JP"/>
        </w:rPr>
      </w:r>
      <w:r w:rsidR="00BA225A">
        <w:rPr>
          <w:rFonts w:eastAsia="MS Mincho"/>
          <w:iCs/>
          <w:szCs w:val="20"/>
          <w:lang w:eastAsia="ja-JP"/>
        </w:rPr>
        <w:fldChar w:fldCharType="separate"/>
      </w:r>
      <w:r w:rsidR="00BA225A">
        <w:rPr>
          <w:rFonts w:eastAsia="MS Mincho"/>
          <w:iCs/>
          <w:szCs w:val="20"/>
          <w:lang w:eastAsia="ja-JP"/>
        </w:rPr>
        <w:t>[5]</w:t>
      </w:r>
      <w:r w:rsidR="00BA225A">
        <w:rPr>
          <w:rFonts w:eastAsia="MS Mincho"/>
          <w:iCs/>
          <w:szCs w:val="20"/>
          <w:lang w:eastAsia="ja-JP"/>
        </w:rPr>
        <w:fldChar w:fldCharType="end"/>
      </w:r>
      <w:r>
        <w:rPr>
          <w:rFonts w:eastAsia="MS Mincho"/>
          <w:iCs/>
          <w:szCs w:val="20"/>
          <w:lang w:eastAsia="ja-JP"/>
        </w:rPr>
        <w:t xml:space="preserve">. Therefore, it </w:t>
      </w:r>
      <w:r w:rsidR="00A80E5F">
        <w:rPr>
          <w:lang w:eastAsia="ja-JP"/>
        </w:rPr>
        <w:t xml:space="preserve">is proposed to introduce a configurable </w:t>
      </w:r>
      <w:proofErr w:type="spellStart"/>
      <w:r w:rsidR="00A80E5F">
        <w:rPr>
          <w:lang w:eastAsia="ja-JP"/>
        </w:rPr>
        <w:t>interleaver</w:t>
      </w:r>
      <w:proofErr w:type="spellEnd"/>
      <w:r>
        <w:rPr>
          <w:lang w:eastAsia="ja-JP"/>
        </w:rPr>
        <w:t xml:space="preserve"> for CORESET in interleaved mode</w:t>
      </w:r>
      <w:r w:rsidR="00A80E5F">
        <w:rPr>
          <w:lang w:eastAsia="ja-JP"/>
        </w:rPr>
        <w:t>.</w:t>
      </w:r>
      <w:r w:rsidR="00BD7E53">
        <w:rPr>
          <w:lang w:eastAsia="ja-JP"/>
        </w:rPr>
        <w:t xml:space="preserve"> </w:t>
      </w:r>
      <w:r w:rsidR="004B73E8">
        <w:rPr>
          <w:lang w:eastAsia="ja-JP"/>
        </w:rPr>
        <w:t>The network is free to apply a configuration according the deployment scenario, balancing between reaping the frequency diversity gain and relaxing the PDCCH scheduling in the CORESET overlapping different CCE-REG mappings.</w:t>
      </w:r>
    </w:p>
    <w:p w:rsidR="00A80E5F" w:rsidRDefault="00A80E5F" w:rsidP="009C4C06">
      <w:pPr>
        <w:pStyle w:val="a0"/>
        <w:spacing w:after="0"/>
        <w:rPr>
          <w:lang w:eastAsia="ja-JP"/>
        </w:rPr>
      </w:pPr>
    </w:p>
    <w:p w:rsidR="006D4E83" w:rsidRDefault="006D4E83" w:rsidP="00C40AF8">
      <w:pPr>
        <w:pStyle w:val="a5"/>
        <w:spacing w:before="0" w:after="0"/>
        <w:rPr>
          <w:lang w:eastAsia="ja-JP"/>
        </w:rPr>
      </w:pPr>
      <w:bookmarkStart w:id="8" w:name="_Ref490140499"/>
      <w:r w:rsidRPr="00407D19">
        <w:t xml:space="preserve">Proposal </w:t>
      </w:r>
      <w:r w:rsidR="00E02D5D">
        <w:fldChar w:fldCharType="begin"/>
      </w:r>
      <w:r w:rsidR="00E02D5D">
        <w:instrText xml:space="preserve"> SEQ Proposal \* ARABIC </w:instrText>
      </w:r>
      <w:r w:rsidR="00E02D5D">
        <w:fldChar w:fldCharType="separate"/>
      </w:r>
      <w:r w:rsidR="00BA225A">
        <w:rPr>
          <w:noProof/>
        </w:rPr>
        <w:t>4</w:t>
      </w:r>
      <w:r w:rsidR="00E02D5D">
        <w:rPr>
          <w:noProof/>
        </w:rPr>
        <w:fldChar w:fldCharType="end"/>
      </w:r>
      <w:r w:rsidRPr="00407D19">
        <w:t>:</w:t>
      </w:r>
      <w:r w:rsidRPr="006D4E83">
        <w:rPr>
          <w:lang w:eastAsia="ja-JP"/>
        </w:rPr>
        <w:t xml:space="preserve"> </w:t>
      </w:r>
      <w:r>
        <w:rPr>
          <w:lang w:eastAsia="ja-JP"/>
        </w:rPr>
        <w:t xml:space="preserve">A configurable </w:t>
      </w:r>
      <w:proofErr w:type="spellStart"/>
      <w:r>
        <w:rPr>
          <w:lang w:eastAsia="ja-JP"/>
        </w:rPr>
        <w:t>interleaver</w:t>
      </w:r>
      <w:proofErr w:type="spellEnd"/>
      <w:r>
        <w:rPr>
          <w:lang w:eastAsia="ja-JP"/>
        </w:rPr>
        <w:t xml:space="preserve"> is introduced for CORESET configured with interleaved transmission type</w:t>
      </w:r>
      <w:r w:rsidRPr="00407D19">
        <w:rPr>
          <w:rFonts w:eastAsia="宋体"/>
          <w:lang w:eastAsia="zh-CN"/>
        </w:rPr>
        <w:t>.</w:t>
      </w:r>
      <w:bookmarkEnd w:id="8"/>
      <w:r w:rsidRPr="00407D19">
        <w:rPr>
          <w:rFonts w:eastAsia="宋体"/>
          <w:lang w:eastAsia="zh-CN"/>
        </w:rPr>
        <w:t xml:space="preserve"> </w:t>
      </w:r>
    </w:p>
    <w:p w:rsidR="00480DDD" w:rsidRPr="00407D19" w:rsidRDefault="00027950" w:rsidP="00480DDD">
      <w:pPr>
        <w:pStyle w:val="2"/>
        <w:numPr>
          <w:ilvl w:val="1"/>
          <w:numId w:val="21"/>
        </w:numPr>
        <w:rPr>
          <w:rFonts w:ascii="Arial" w:hAnsi="Arial"/>
          <w:b w:val="0"/>
        </w:rPr>
      </w:pPr>
      <w:r>
        <w:rPr>
          <w:rFonts w:ascii="Arial" w:hAnsi="Arial"/>
          <w:b w:val="0"/>
        </w:rPr>
        <w:t>DMRS</w:t>
      </w:r>
    </w:p>
    <w:p w:rsidR="00764CF7" w:rsidRDefault="00B3751D" w:rsidP="00C51406">
      <w:pPr>
        <w:pStyle w:val="a0"/>
        <w:spacing w:after="0"/>
        <w:rPr>
          <w:szCs w:val="22"/>
        </w:rPr>
      </w:pPr>
      <w:r>
        <w:rPr>
          <w:rFonts w:eastAsia="宋体"/>
          <w:lang w:eastAsia="zh-CN"/>
        </w:rPr>
        <w:t>It has been agreed that MU-MIMO operation</w:t>
      </w:r>
      <w:r w:rsidR="001B3B2A" w:rsidRPr="001B3B2A">
        <w:t xml:space="preserve"> </w:t>
      </w:r>
      <w:r w:rsidR="001B3B2A" w:rsidRPr="001B3B2A">
        <w:rPr>
          <w:rFonts w:eastAsia="宋体"/>
          <w:lang w:eastAsia="zh-CN"/>
        </w:rPr>
        <w:t>using at least non-orthogonal DMRS</w:t>
      </w:r>
      <w:r>
        <w:rPr>
          <w:rFonts w:eastAsia="宋体"/>
          <w:lang w:eastAsia="zh-CN"/>
        </w:rPr>
        <w:t xml:space="preserve"> is supported for NR PDCCH </w:t>
      </w:r>
      <w:r w:rsidR="001B3B2A">
        <w:rPr>
          <w:rFonts w:eastAsia="宋体"/>
          <w:lang w:eastAsia="zh-CN"/>
        </w:rPr>
        <w:fldChar w:fldCharType="begin"/>
      </w:r>
      <w:r w:rsidR="001B3B2A">
        <w:rPr>
          <w:rFonts w:eastAsia="宋体"/>
          <w:lang w:eastAsia="zh-CN"/>
        </w:rPr>
        <w:instrText xml:space="preserve"> REF _Ref489822927 \r \h </w:instrText>
      </w:r>
      <w:r w:rsidR="001B3B2A">
        <w:rPr>
          <w:rFonts w:eastAsia="宋体"/>
          <w:lang w:eastAsia="zh-CN"/>
        </w:rPr>
      </w:r>
      <w:r w:rsidR="001B3B2A">
        <w:rPr>
          <w:rFonts w:eastAsia="宋体"/>
          <w:lang w:eastAsia="zh-CN"/>
        </w:rPr>
        <w:fldChar w:fldCharType="separate"/>
      </w:r>
      <w:r w:rsidR="00BA225A">
        <w:rPr>
          <w:rFonts w:eastAsia="宋体"/>
          <w:lang w:eastAsia="zh-CN"/>
        </w:rPr>
        <w:t>[3]</w:t>
      </w:r>
      <w:r w:rsidR="001B3B2A">
        <w:rPr>
          <w:rFonts w:eastAsia="宋体"/>
          <w:lang w:eastAsia="zh-CN"/>
        </w:rPr>
        <w:fldChar w:fldCharType="end"/>
      </w:r>
      <w:r>
        <w:rPr>
          <w:rFonts w:eastAsia="宋体"/>
          <w:lang w:eastAsia="zh-CN"/>
        </w:rPr>
        <w:t xml:space="preserve">. Moreover, </w:t>
      </w:r>
      <w:r>
        <w:t xml:space="preserve">multiple NR </w:t>
      </w:r>
      <w:r w:rsidRPr="00983BE5">
        <w:t xml:space="preserve">PDCCHs </w:t>
      </w:r>
      <w:r w:rsidR="00764CF7">
        <w:t>each</w:t>
      </w:r>
      <w:r w:rsidR="00764CF7">
        <w:rPr>
          <w:rFonts w:eastAsiaTheme="minorEastAsia" w:hint="eastAsia"/>
          <w:lang w:eastAsia="zh-CN"/>
        </w:rPr>
        <w:t xml:space="preserve"> </w:t>
      </w:r>
      <w:r w:rsidRPr="00983BE5">
        <w:t>from a separate TRP</w:t>
      </w:r>
      <w:r w:rsidR="00764CF7">
        <w:t xml:space="preserve"> should be supported, to enable dynamically switching between TRPs for NR PDCCH, similar to what is supported for LTE EPDCCH.</w:t>
      </w:r>
      <w:r w:rsidR="00764CF7" w:rsidRPr="00764CF7">
        <w:rPr>
          <w:szCs w:val="22"/>
        </w:rPr>
        <w:t xml:space="preserve"> </w:t>
      </w:r>
      <w:r w:rsidR="00764CF7">
        <w:rPr>
          <w:szCs w:val="22"/>
        </w:rPr>
        <w:t xml:space="preserve">As a result, CORESET-specific scrambling for RS should be introduced. </w:t>
      </w:r>
    </w:p>
    <w:p w:rsidR="001527D9" w:rsidRDefault="001527D9" w:rsidP="00C51406">
      <w:pPr>
        <w:pStyle w:val="a0"/>
        <w:spacing w:after="0"/>
        <w:rPr>
          <w:szCs w:val="22"/>
        </w:rPr>
      </w:pPr>
    </w:p>
    <w:p w:rsidR="001527D9" w:rsidRDefault="001527D9" w:rsidP="00C51406">
      <w:pPr>
        <w:pStyle w:val="a0"/>
        <w:spacing w:after="0"/>
        <w:rPr>
          <w:szCs w:val="22"/>
        </w:rPr>
      </w:pPr>
      <w:r>
        <w:rPr>
          <w:szCs w:val="22"/>
        </w:rPr>
        <w:t xml:space="preserve">Although it has been agreed that </w:t>
      </w:r>
      <w:r>
        <w:rPr>
          <w:lang w:eastAsia="ja-JP"/>
        </w:rPr>
        <w:t>o</w:t>
      </w:r>
      <w:r w:rsidRPr="00C80E9D">
        <w:rPr>
          <w:lang w:eastAsia="ja-JP"/>
        </w:rPr>
        <w:t>ne-port transmit diversity scheme</w:t>
      </w:r>
      <w:r>
        <w:rPr>
          <w:lang w:eastAsia="ja-JP"/>
        </w:rPr>
        <w:t xml:space="preserve"> is supported for NR PDCCH, </w:t>
      </w:r>
      <w:r w:rsidR="008A609E">
        <w:rPr>
          <w:rFonts w:eastAsiaTheme="minorEastAsia" w:hint="eastAsia"/>
          <w:lang w:eastAsia="zh-CN"/>
        </w:rPr>
        <w:t>multiple PDCCH antenna ports</w:t>
      </w:r>
      <w:r>
        <w:rPr>
          <w:lang w:eastAsia="ja-JP"/>
        </w:rPr>
        <w:t xml:space="preserve"> may still be </w:t>
      </w:r>
      <w:r w:rsidR="008A609E">
        <w:rPr>
          <w:rFonts w:eastAsiaTheme="minorEastAsia" w:hint="eastAsia"/>
          <w:lang w:eastAsia="zh-CN"/>
        </w:rPr>
        <w:t>necessary at least</w:t>
      </w:r>
      <w:r>
        <w:rPr>
          <w:lang w:eastAsia="ja-JP"/>
        </w:rPr>
        <w:t xml:space="preserve"> </w:t>
      </w:r>
      <w:r w:rsidR="008A609E">
        <w:rPr>
          <w:rFonts w:eastAsiaTheme="minorEastAsia" w:hint="eastAsia"/>
          <w:lang w:eastAsia="zh-CN"/>
        </w:rPr>
        <w:t xml:space="preserve">for </w:t>
      </w:r>
      <w:r>
        <w:rPr>
          <w:lang w:eastAsia="ja-JP"/>
        </w:rPr>
        <w:t xml:space="preserve">support </w:t>
      </w:r>
      <w:r w:rsidR="008A609E">
        <w:rPr>
          <w:rFonts w:eastAsiaTheme="minorEastAsia" w:hint="eastAsia"/>
          <w:lang w:eastAsia="zh-CN"/>
        </w:rPr>
        <w:t xml:space="preserve">of </w:t>
      </w:r>
      <w:r>
        <w:rPr>
          <w:lang w:eastAsia="ja-JP"/>
        </w:rPr>
        <w:t xml:space="preserve">MU-MIMO </w:t>
      </w:r>
      <w:r w:rsidR="008A609E">
        <w:rPr>
          <w:rFonts w:eastAsiaTheme="minorEastAsia" w:hint="eastAsia"/>
          <w:lang w:eastAsia="zh-CN"/>
        </w:rPr>
        <w:t>like PDCCH transmission</w:t>
      </w:r>
      <w:r>
        <w:rPr>
          <w:lang w:eastAsia="ja-JP"/>
        </w:rPr>
        <w:t xml:space="preserve"> using different antenna ports. Thus, the antenna port </w:t>
      </w:r>
      <w:r w:rsidR="00C2614E">
        <w:rPr>
          <w:rFonts w:eastAsiaTheme="minorEastAsia" w:hint="eastAsia"/>
          <w:lang w:eastAsia="zh-CN"/>
        </w:rPr>
        <w:t xml:space="preserve">number </w:t>
      </w:r>
      <w:r>
        <w:rPr>
          <w:lang w:eastAsia="ja-JP"/>
        </w:rPr>
        <w:t xml:space="preserve">and the port configuration (initialization value, etc.) </w:t>
      </w:r>
      <w:r w:rsidR="00C2614E">
        <w:rPr>
          <w:rFonts w:eastAsiaTheme="minorEastAsia" w:hint="eastAsia"/>
          <w:lang w:eastAsia="zh-CN"/>
        </w:rPr>
        <w:t>should also be configured per CORESET</w:t>
      </w:r>
      <w:r>
        <w:rPr>
          <w:lang w:eastAsia="ja-JP"/>
        </w:rPr>
        <w:t>.</w:t>
      </w:r>
      <w:r w:rsidR="00E10586">
        <w:rPr>
          <w:lang w:eastAsia="ja-JP"/>
        </w:rPr>
        <w:t xml:space="preserve"> QCL assumption between the DMRS and SS/CSI-RS should also be supported </w:t>
      </w:r>
      <w:r w:rsidR="001B3B2A">
        <w:rPr>
          <w:lang w:eastAsia="ja-JP"/>
        </w:rPr>
        <w:fldChar w:fldCharType="begin"/>
      </w:r>
      <w:r w:rsidR="001B3B2A">
        <w:rPr>
          <w:lang w:eastAsia="ja-JP"/>
        </w:rPr>
        <w:instrText xml:space="preserve"> REF _Ref489822939 \r \h </w:instrText>
      </w:r>
      <w:r w:rsidR="001B3B2A">
        <w:rPr>
          <w:lang w:eastAsia="ja-JP"/>
        </w:rPr>
      </w:r>
      <w:r w:rsidR="001B3B2A">
        <w:rPr>
          <w:lang w:eastAsia="ja-JP"/>
        </w:rPr>
        <w:fldChar w:fldCharType="separate"/>
      </w:r>
      <w:r w:rsidR="00BA225A">
        <w:rPr>
          <w:lang w:eastAsia="ja-JP"/>
        </w:rPr>
        <w:t>[6]</w:t>
      </w:r>
      <w:r w:rsidR="001B3B2A">
        <w:rPr>
          <w:lang w:eastAsia="ja-JP"/>
        </w:rPr>
        <w:fldChar w:fldCharType="end"/>
      </w:r>
      <w:r w:rsidR="00304616">
        <w:rPr>
          <w:rFonts w:eastAsiaTheme="minorEastAsia" w:hint="eastAsia"/>
          <w:lang w:eastAsia="zh-CN"/>
        </w:rPr>
        <w:t xml:space="preserve"> and configured per COREST</w:t>
      </w:r>
      <w:r w:rsidR="00E10586">
        <w:rPr>
          <w:lang w:eastAsia="ja-JP"/>
        </w:rPr>
        <w:t>.</w:t>
      </w:r>
    </w:p>
    <w:p w:rsidR="00764CF7" w:rsidRDefault="00764CF7" w:rsidP="00C51406">
      <w:pPr>
        <w:pStyle w:val="a0"/>
        <w:spacing w:after="0"/>
        <w:rPr>
          <w:szCs w:val="22"/>
        </w:rPr>
      </w:pPr>
    </w:p>
    <w:p w:rsidR="00E5322C" w:rsidRDefault="00B07118" w:rsidP="00C40AF8">
      <w:pPr>
        <w:pStyle w:val="a5"/>
        <w:spacing w:before="0" w:after="0"/>
        <w:rPr>
          <w:rFonts w:eastAsia="宋体"/>
          <w:lang w:eastAsia="zh-CN"/>
        </w:rPr>
      </w:pPr>
      <w:bookmarkStart w:id="9" w:name="_Ref481598964"/>
      <w:r w:rsidRPr="00407D19">
        <w:t xml:space="preserve">Proposal </w:t>
      </w:r>
      <w:r w:rsidR="00E02D5D">
        <w:fldChar w:fldCharType="begin"/>
      </w:r>
      <w:r w:rsidR="00E02D5D">
        <w:instrText xml:space="preserve"> SEQ Proposal \* ARABIC </w:instrText>
      </w:r>
      <w:r w:rsidR="00E02D5D">
        <w:fldChar w:fldCharType="separate"/>
      </w:r>
      <w:r w:rsidR="00BA225A">
        <w:rPr>
          <w:noProof/>
        </w:rPr>
        <w:t>5</w:t>
      </w:r>
      <w:r w:rsidR="00E02D5D">
        <w:rPr>
          <w:noProof/>
        </w:rPr>
        <w:fldChar w:fldCharType="end"/>
      </w:r>
      <w:r w:rsidRPr="00407D19">
        <w:t>:</w:t>
      </w:r>
      <w:r w:rsidR="00D64057">
        <w:t xml:space="preserve"> </w:t>
      </w:r>
      <w:r w:rsidR="001527D9">
        <w:t xml:space="preserve">The </w:t>
      </w:r>
      <w:r w:rsidR="00E10586">
        <w:t>parameters</w:t>
      </w:r>
      <w:r w:rsidR="001527D9">
        <w:t xml:space="preserve"> of DMRS, including possibly the antenna port configuration, </w:t>
      </w:r>
      <w:r w:rsidR="00E10586">
        <w:t xml:space="preserve">QCL </w:t>
      </w:r>
      <w:proofErr w:type="gramStart"/>
      <w:r w:rsidR="00E10586">
        <w:t>parameters</w:t>
      </w:r>
      <w:proofErr w:type="gramEnd"/>
      <w:r w:rsidR="00E10586">
        <w:t xml:space="preserve">, scrambling, etc., should be configured </w:t>
      </w:r>
      <w:r w:rsidR="005677E2">
        <w:rPr>
          <w:rFonts w:eastAsiaTheme="minorEastAsia" w:hint="eastAsia"/>
          <w:lang w:eastAsia="zh-CN"/>
        </w:rPr>
        <w:t>per</w:t>
      </w:r>
      <w:r w:rsidR="005677E2">
        <w:t xml:space="preserve"> </w:t>
      </w:r>
      <w:r w:rsidR="00E10586">
        <w:t>CORESET</w:t>
      </w:r>
      <w:r w:rsidRPr="00407D19">
        <w:rPr>
          <w:rFonts w:eastAsia="宋体"/>
          <w:lang w:eastAsia="zh-CN"/>
        </w:rPr>
        <w:t>.</w:t>
      </w:r>
      <w:bookmarkEnd w:id="9"/>
      <w:r w:rsidRPr="00407D19">
        <w:rPr>
          <w:rFonts w:eastAsia="宋体"/>
          <w:lang w:eastAsia="zh-CN"/>
        </w:rPr>
        <w:t xml:space="preserve"> </w:t>
      </w:r>
    </w:p>
    <w:bookmarkEnd w:id="0"/>
    <w:bookmarkEnd w:id="1"/>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AE59C6" w:rsidP="009C4C06">
      <w:pPr>
        <w:pStyle w:val="a0"/>
        <w:spacing w:after="0"/>
        <w:rPr>
          <w:rFonts w:eastAsia="宋体"/>
          <w:lang w:eastAsia="zh-CN"/>
        </w:rPr>
      </w:pPr>
      <w:r>
        <w:rPr>
          <w:rFonts w:eastAsia="宋体"/>
          <w:lang w:eastAsia="zh-CN"/>
        </w:rPr>
        <w:t xml:space="preserve">In the contribution, we </w:t>
      </w:r>
      <w:r w:rsidR="00A96DEB">
        <w:rPr>
          <w:rFonts w:eastAsia="宋体"/>
          <w:lang w:eastAsia="zh-CN"/>
        </w:rPr>
        <w:t>further discussed the remaining open issues of CORESET configuration</w:t>
      </w:r>
      <w:r>
        <w:rPr>
          <w:rFonts w:eastAsia="宋体"/>
          <w:lang w:eastAsia="zh-CN"/>
        </w:rPr>
        <w:t xml:space="preserve">. </w:t>
      </w:r>
      <w:r w:rsidR="00571A42" w:rsidRPr="00407D19">
        <w:rPr>
          <w:rFonts w:eastAsia="宋体"/>
          <w:lang w:eastAsia="zh-CN"/>
        </w:rPr>
        <w:t xml:space="preserve">Based on these </w:t>
      </w:r>
      <w:r w:rsidR="00A96DEB">
        <w:rPr>
          <w:rFonts w:eastAsia="宋体"/>
          <w:lang w:eastAsia="zh-CN"/>
        </w:rPr>
        <w:t>analysis</w:t>
      </w:r>
      <w:r w:rsidR="00571A42"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Pr="00D434F5" w:rsidRDefault="00571A42"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_Ref481592417 \h  \* MERGEFORMAT </w:instrText>
      </w:r>
      <w:r w:rsidRPr="00D434F5">
        <w:rPr>
          <w:rFonts w:eastAsia="宋体"/>
          <w:b/>
          <w:lang w:eastAsia="zh-CN"/>
        </w:rPr>
      </w:r>
      <w:r w:rsidRPr="00D434F5">
        <w:rPr>
          <w:rFonts w:eastAsia="宋体"/>
          <w:b/>
          <w:lang w:eastAsia="zh-CN"/>
        </w:rPr>
        <w:fldChar w:fldCharType="separate"/>
      </w:r>
      <w:r w:rsidR="00074A32" w:rsidRPr="00535B34">
        <w:rPr>
          <w:b/>
        </w:rPr>
        <w:t xml:space="preserve">Proposal 1: A CORESET can be configured by UE-specific </w:t>
      </w:r>
      <w:r w:rsidR="00074A32" w:rsidRPr="00535B34">
        <w:rPr>
          <w:rFonts w:eastAsia="宋体"/>
          <w:b/>
          <w:lang w:eastAsia="zh-CN"/>
        </w:rPr>
        <w:t>higher-layer signaling to associate to an</w:t>
      </w:r>
      <w:r w:rsidR="00074A32" w:rsidRPr="00535B34">
        <w:rPr>
          <w:b/>
        </w:rPr>
        <w:t xml:space="preserve"> UESS, a CSS, or a GSS. CORESET</w:t>
      </w:r>
      <w:r w:rsidR="00074A32" w:rsidRPr="00535B34">
        <w:rPr>
          <w:b/>
          <w:lang w:val="en-GB"/>
        </w:rPr>
        <w:t xml:space="preserve"> for</w:t>
      </w:r>
      <w:r w:rsidR="00074A32" w:rsidRPr="00535B34">
        <w:rPr>
          <w:b/>
        </w:rPr>
        <w:t xml:space="preserve"> RMSI scheduling configured by</w:t>
      </w:r>
      <w:r w:rsidR="00074A32" w:rsidRPr="00535B34">
        <w:rPr>
          <w:rFonts w:eastAsia="宋体"/>
          <w:b/>
          <w:lang w:eastAsia="zh-CN"/>
        </w:rPr>
        <w:t xml:space="preserve"> MIB is implicitly associated to a</w:t>
      </w:r>
      <w:r w:rsidR="00074A32" w:rsidRPr="00535B34">
        <w:rPr>
          <w:b/>
        </w:rPr>
        <w:t xml:space="preserve"> </w:t>
      </w:r>
      <w:r w:rsidR="00074A32">
        <w:rPr>
          <w:rFonts w:eastAsia="宋体"/>
          <w:lang w:eastAsia="zh-CN"/>
        </w:rPr>
        <w:t>CSS</w:t>
      </w:r>
      <w:r w:rsidR="00074A32" w:rsidRPr="00407D19">
        <w:t>.</w:t>
      </w:r>
      <w:r w:rsidRPr="00D434F5">
        <w:rPr>
          <w:rFonts w:eastAsia="宋体"/>
          <w:b/>
          <w:lang w:eastAsia="zh-CN"/>
        </w:rPr>
        <w:fldChar w:fldCharType="end"/>
      </w:r>
    </w:p>
    <w:p w:rsidR="00571A42" w:rsidRPr="00D434F5" w:rsidRDefault="00571A42"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_Ref481592423 \h  \* MERGEFORMAT </w:instrText>
      </w:r>
      <w:r w:rsidRPr="00D434F5">
        <w:rPr>
          <w:rFonts w:eastAsia="宋体"/>
          <w:b/>
          <w:lang w:eastAsia="zh-CN"/>
        </w:rPr>
      </w:r>
      <w:r w:rsidRPr="00D434F5">
        <w:rPr>
          <w:rFonts w:eastAsia="宋体"/>
          <w:b/>
          <w:lang w:eastAsia="zh-CN"/>
        </w:rPr>
        <w:fldChar w:fldCharType="separate"/>
      </w:r>
      <w:r w:rsidR="00BA225A" w:rsidRPr="00BA225A">
        <w:rPr>
          <w:b/>
        </w:rPr>
        <w:t xml:space="preserve">Proposal 2: </w:t>
      </w:r>
      <w:r w:rsidR="00BA225A" w:rsidRPr="00BA225A">
        <w:rPr>
          <w:rFonts w:eastAsia="宋体"/>
          <w:b/>
          <w:lang w:eastAsia="zh-CN"/>
        </w:rPr>
        <w:t>The solution of a combinatorial index representing one or more consecutive but not overlapping resource block strips is used for CORESET resource allocation in frequency domain.</w:t>
      </w:r>
      <w:r w:rsidRPr="00D434F5">
        <w:rPr>
          <w:rFonts w:eastAsia="宋体"/>
          <w:b/>
          <w:lang w:eastAsia="zh-CN"/>
        </w:rPr>
        <w:fldChar w:fldCharType="end"/>
      </w:r>
    </w:p>
    <w:p w:rsidR="001C5DE9" w:rsidRDefault="003D3D16"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_Ref485165211 \h  \* MERGEFORMAT </w:instrText>
      </w:r>
      <w:r w:rsidRPr="00D434F5">
        <w:rPr>
          <w:rFonts w:eastAsia="宋体"/>
          <w:b/>
          <w:lang w:eastAsia="zh-CN"/>
        </w:rPr>
      </w:r>
      <w:r w:rsidRPr="00D434F5">
        <w:rPr>
          <w:rFonts w:eastAsia="宋体"/>
          <w:b/>
          <w:lang w:eastAsia="zh-CN"/>
        </w:rPr>
        <w:fldChar w:fldCharType="separate"/>
      </w:r>
      <w:r w:rsidR="00074A32" w:rsidRPr="00535B34">
        <w:rPr>
          <w:b/>
        </w:rPr>
        <w:t xml:space="preserve">Proposal </w:t>
      </w:r>
      <w:r w:rsidR="00074A32" w:rsidRPr="00535B34">
        <w:rPr>
          <w:b/>
          <w:noProof/>
        </w:rPr>
        <w:t>3</w:t>
      </w:r>
      <w:r w:rsidR="00074A32" w:rsidRPr="00535B34">
        <w:rPr>
          <w:b/>
        </w:rPr>
        <w:t>: The value of X should be at least equal to 48 PRBs</w:t>
      </w:r>
      <w:r w:rsidR="00074A32" w:rsidRPr="00535B34">
        <w:rPr>
          <w:rFonts w:eastAsia="宋体"/>
          <w:b/>
          <w:lang w:eastAsia="zh-CN"/>
        </w:rPr>
        <w:t xml:space="preserve">. </w:t>
      </w:r>
      <w:r w:rsidRPr="00D434F5">
        <w:rPr>
          <w:rFonts w:eastAsia="宋体"/>
          <w:b/>
          <w:lang w:eastAsia="zh-CN"/>
        </w:rPr>
        <w:fldChar w:fldCharType="end"/>
      </w:r>
    </w:p>
    <w:p w:rsidR="00BA225A" w:rsidRPr="00BA225A" w:rsidRDefault="00BA225A" w:rsidP="00F93E60">
      <w:pPr>
        <w:pStyle w:val="a0"/>
        <w:rPr>
          <w:rFonts w:eastAsia="宋体"/>
          <w:b/>
          <w:lang w:eastAsia="zh-CN"/>
        </w:rPr>
      </w:pPr>
      <w:r w:rsidRPr="00BA225A">
        <w:rPr>
          <w:rFonts w:eastAsia="宋体"/>
          <w:b/>
          <w:lang w:eastAsia="zh-CN"/>
        </w:rPr>
        <w:fldChar w:fldCharType="begin"/>
      </w:r>
      <w:r w:rsidRPr="00BA225A">
        <w:rPr>
          <w:rFonts w:eastAsia="宋体"/>
          <w:b/>
          <w:lang w:eastAsia="zh-CN"/>
        </w:rPr>
        <w:instrText xml:space="preserve"> REF _Ref490140499 \h  \* MERGEFORMAT </w:instrText>
      </w:r>
      <w:r w:rsidRPr="00BA225A">
        <w:rPr>
          <w:rFonts w:eastAsia="宋体"/>
          <w:b/>
          <w:lang w:eastAsia="zh-CN"/>
        </w:rPr>
      </w:r>
      <w:r w:rsidRPr="00BA225A">
        <w:rPr>
          <w:rFonts w:eastAsia="宋体"/>
          <w:b/>
          <w:lang w:eastAsia="zh-CN"/>
        </w:rPr>
        <w:fldChar w:fldCharType="separate"/>
      </w:r>
      <w:r w:rsidRPr="00BA225A">
        <w:rPr>
          <w:b/>
        </w:rPr>
        <w:t xml:space="preserve">Proposal </w:t>
      </w:r>
      <w:r w:rsidRPr="00BA225A">
        <w:rPr>
          <w:b/>
          <w:noProof/>
        </w:rPr>
        <w:t>4</w:t>
      </w:r>
      <w:r w:rsidRPr="00BA225A">
        <w:rPr>
          <w:b/>
        </w:rPr>
        <w:t>:</w:t>
      </w:r>
      <w:r w:rsidRPr="00BA225A">
        <w:rPr>
          <w:b/>
          <w:lang w:eastAsia="ja-JP"/>
        </w:rPr>
        <w:t xml:space="preserve"> A configurable </w:t>
      </w:r>
      <w:proofErr w:type="spellStart"/>
      <w:r w:rsidRPr="00BA225A">
        <w:rPr>
          <w:b/>
          <w:lang w:eastAsia="ja-JP"/>
        </w:rPr>
        <w:t>interleaver</w:t>
      </w:r>
      <w:proofErr w:type="spellEnd"/>
      <w:r w:rsidRPr="00BA225A">
        <w:rPr>
          <w:b/>
          <w:lang w:eastAsia="ja-JP"/>
        </w:rPr>
        <w:t xml:space="preserve"> is introduced for CORESET configured with interleaved transmission type</w:t>
      </w:r>
      <w:r w:rsidRPr="00BA225A">
        <w:rPr>
          <w:rFonts w:eastAsia="宋体"/>
          <w:b/>
          <w:lang w:eastAsia="zh-CN"/>
        </w:rPr>
        <w:t>.</w:t>
      </w:r>
      <w:r w:rsidRPr="00BA225A">
        <w:rPr>
          <w:rFonts w:eastAsia="宋体"/>
          <w:b/>
          <w:lang w:eastAsia="zh-CN"/>
        </w:rPr>
        <w:fldChar w:fldCharType="end"/>
      </w:r>
    </w:p>
    <w:p w:rsidR="00571A42" w:rsidRPr="00D434F5" w:rsidRDefault="0039756F"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_Ref481598964 \h  \* MERGEFORMAT </w:instrText>
      </w:r>
      <w:r w:rsidRPr="00D434F5">
        <w:rPr>
          <w:rFonts w:eastAsia="宋体"/>
          <w:b/>
          <w:lang w:eastAsia="zh-CN"/>
        </w:rPr>
      </w:r>
      <w:r w:rsidRPr="00D434F5">
        <w:rPr>
          <w:rFonts w:eastAsia="宋体"/>
          <w:b/>
          <w:lang w:eastAsia="zh-CN"/>
        </w:rPr>
        <w:fldChar w:fldCharType="separate"/>
      </w:r>
      <w:r w:rsidR="00074A32" w:rsidRPr="00535B34">
        <w:rPr>
          <w:b/>
        </w:rPr>
        <w:t>Proposal 5: The parameters of DMRS, including possibly</w:t>
      </w:r>
      <w:r w:rsidR="00074A32" w:rsidRPr="00535B34">
        <w:rPr>
          <w:rFonts w:eastAsia="宋体"/>
          <w:b/>
          <w:lang w:eastAsia="zh-CN"/>
        </w:rPr>
        <w:t xml:space="preserve"> the antenna port configuration, QCL parameters, scrambling, etc., should be configured per CORESET.</w:t>
      </w:r>
      <w:r w:rsidRPr="00D434F5">
        <w:rPr>
          <w:rFonts w:eastAsia="宋体"/>
          <w:b/>
          <w:lang w:eastAsia="zh-CN"/>
        </w:rPr>
        <w:fldChar w:fldCharType="end"/>
      </w:r>
    </w:p>
    <w:p w:rsidR="00065022" w:rsidRPr="00065022" w:rsidRDefault="00065022" w:rsidP="00F93E60">
      <w:pPr>
        <w:pStyle w:val="a0"/>
        <w:rPr>
          <w:rFonts w:eastAsia="宋体"/>
          <w:b/>
          <w:lang w:eastAsia="zh-CN"/>
        </w:rPr>
      </w:pP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1E4319" w:rsidP="009C4C06">
      <w:pPr>
        <w:pStyle w:val="a0"/>
        <w:numPr>
          <w:ilvl w:val="0"/>
          <w:numId w:val="28"/>
        </w:numPr>
        <w:spacing w:after="0"/>
      </w:pPr>
      <w:bookmarkStart w:id="10" w:name="_Ref489688782"/>
      <w:bookmarkStart w:id="11" w:name="_Ref477726638"/>
      <w:r>
        <w:rPr>
          <w:lang w:eastAsia="zh-CN"/>
        </w:rPr>
        <w:t>Chairman notes of RAN1</w:t>
      </w:r>
      <w:r w:rsidR="00027950">
        <w:rPr>
          <w:lang w:eastAsia="zh-CN"/>
        </w:rPr>
        <w:t xml:space="preserve"> NR Ad Hoc </w:t>
      </w:r>
      <w:r>
        <w:rPr>
          <w:lang w:eastAsia="zh-CN"/>
        </w:rPr>
        <w:t>#</w:t>
      </w:r>
      <w:r w:rsidR="00027950">
        <w:rPr>
          <w:lang w:eastAsia="zh-CN"/>
        </w:rPr>
        <w:t>2</w:t>
      </w:r>
      <w:r>
        <w:rPr>
          <w:lang w:eastAsia="zh-CN"/>
        </w:rPr>
        <w:t xml:space="preserve">, </w:t>
      </w:r>
      <w:r w:rsidR="00027950">
        <w:rPr>
          <w:lang w:eastAsia="zh-CN"/>
        </w:rPr>
        <w:t>Jun</w:t>
      </w:r>
      <w:r>
        <w:rPr>
          <w:lang w:eastAsia="zh-CN"/>
        </w:rPr>
        <w:t>. 2017</w:t>
      </w:r>
      <w:r w:rsidR="004862C1">
        <w:rPr>
          <w:lang w:eastAsia="zh-CN"/>
        </w:rPr>
        <w:t>.</w:t>
      </w:r>
      <w:bookmarkEnd w:id="10"/>
    </w:p>
    <w:p w:rsidR="0046239D" w:rsidRDefault="001E4319" w:rsidP="009C4C06">
      <w:pPr>
        <w:pStyle w:val="a0"/>
        <w:numPr>
          <w:ilvl w:val="0"/>
          <w:numId w:val="28"/>
        </w:numPr>
        <w:spacing w:after="0"/>
      </w:pPr>
      <w:bookmarkStart w:id="12" w:name="_Ref479869318"/>
      <w:bookmarkStart w:id="13" w:name="_Ref485044509"/>
      <w:bookmarkStart w:id="14" w:name="_Ref485047034"/>
      <w:bookmarkStart w:id="15" w:name="OLE_LINK26"/>
      <w:bookmarkStart w:id="16" w:name="OLE_LINK27"/>
      <w:bookmarkStart w:id="17" w:name="OLE_LINK28"/>
      <w:bookmarkStart w:id="18" w:name="_Ref489688866"/>
      <w:bookmarkEnd w:id="11"/>
      <w:r>
        <w:rPr>
          <w:lang w:eastAsia="zh-CN"/>
        </w:rPr>
        <w:t>Chairman notes of RAN1#8</w:t>
      </w:r>
      <w:bookmarkEnd w:id="12"/>
      <w:r>
        <w:rPr>
          <w:lang w:eastAsia="zh-CN"/>
        </w:rPr>
        <w:t>9</w:t>
      </w:r>
      <w:bookmarkEnd w:id="13"/>
      <w:r>
        <w:rPr>
          <w:lang w:eastAsia="zh-CN"/>
        </w:rPr>
        <w:t>, May. 2017</w:t>
      </w:r>
      <w:bookmarkEnd w:id="14"/>
      <w:bookmarkEnd w:id="15"/>
      <w:bookmarkEnd w:id="16"/>
      <w:bookmarkEnd w:id="17"/>
      <w:r w:rsidR="004862C1">
        <w:rPr>
          <w:lang w:eastAsia="zh-CN"/>
        </w:rPr>
        <w:t>.</w:t>
      </w:r>
      <w:bookmarkEnd w:id="18"/>
    </w:p>
    <w:p w:rsidR="00992B84" w:rsidRDefault="001B3B2A" w:rsidP="00992B84">
      <w:pPr>
        <w:pStyle w:val="a0"/>
        <w:numPr>
          <w:ilvl w:val="0"/>
          <w:numId w:val="28"/>
        </w:numPr>
        <w:spacing w:after="0"/>
      </w:pPr>
      <w:bookmarkStart w:id="19" w:name="_Ref489822927"/>
      <w:r>
        <w:rPr>
          <w:lang w:eastAsia="zh-CN"/>
        </w:rPr>
        <w:t>Chairman notes of RAN1#88bis, Apr. 2017</w:t>
      </w:r>
      <w:r w:rsidR="00992B84">
        <w:t>.</w:t>
      </w:r>
      <w:bookmarkEnd w:id="19"/>
    </w:p>
    <w:p w:rsidR="006D4E83" w:rsidRPr="00D116B8" w:rsidRDefault="00D116B8" w:rsidP="00D116B8">
      <w:pPr>
        <w:pStyle w:val="a0"/>
        <w:numPr>
          <w:ilvl w:val="0"/>
          <w:numId w:val="28"/>
        </w:numPr>
        <w:spacing w:after="0"/>
      </w:pPr>
      <w:bookmarkStart w:id="20" w:name="_Ref490140430"/>
      <w:r>
        <w:rPr>
          <w:rFonts w:eastAsia="MS Mincho" w:hint="eastAsia"/>
          <w:szCs w:val="20"/>
          <w:lang w:eastAsia="ja-JP"/>
        </w:rPr>
        <w:t>R1-1711795</w:t>
      </w:r>
      <w:r>
        <w:rPr>
          <w:rFonts w:eastAsia="MS Mincho"/>
          <w:szCs w:val="20"/>
          <w:lang w:eastAsia="ja-JP"/>
        </w:rPr>
        <w:t>, “</w:t>
      </w:r>
      <w:r w:rsidRPr="00D116B8">
        <w:rPr>
          <w:rFonts w:eastAsia="MS Mincho"/>
          <w:szCs w:val="20"/>
          <w:lang w:eastAsia="ja-JP"/>
        </w:rPr>
        <w:t>On bandwidth parts and “RF” requirements</w:t>
      </w:r>
      <w:r>
        <w:rPr>
          <w:rFonts w:eastAsia="MS Mincho"/>
          <w:szCs w:val="20"/>
          <w:lang w:eastAsia="ja-JP"/>
        </w:rPr>
        <w:t xml:space="preserve">”, </w:t>
      </w:r>
      <w:r w:rsidRPr="00D116B8">
        <w:rPr>
          <w:rFonts w:eastAsia="MS Mincho"/>
          <w:szCs w:val="20"/>
          <w:lang w:eastAsia="ja-JP"/>
        </w:rPr>
        <w:t>Ericsson</w:t>
      </w:r>
      <w:r>
        <w:rPr>
          <w:rFonts w:eastAsia="MS Mincho"/>
          <w:szCs w:val="20"/>
          <w:lang w:eastAsia="ja-JP"/>
        </w:rPr>
        <w:t>, Jun. 2017.</w:t>
      </w:r>
      <w:bookmarkEnd w:id="20"/>
    </w:p>
    <w:p w:rsidR="00D116B8" w:rsidRDefault="00D116B8" w:rsidP="00D116B8">
      <w:pPr>
        <w:pStyle w:val="a0"/>
        <w:numPr>
          <w:ilvl w:val="0"/>
          <w:numId w:val="28"/>
        </w:numPr>
        <w:spacing w:after="0"/>
      </w:pPr>
      <w:bookmarkStart w:id="21" w:name="_Ref490140436"/>
      <w:r w:rsidRPr="00D116B8">
        <w:t>R1-1712844</w:t>
      </w:r>
      <w:r>
        <w:t>, “</w:t>
      </w:r>
      <w:r w:rsidRPr="00D116B8">
        <w:t>Discussion on REG bundling size and CCE-REG mapping</w:t>
      </w:r>
      <w:r>
        <w:t>”, vivo, Aug. 2071.</w:t>
      </w:r>
      <w:bookmarkEnd w:id="21"/>
    </w:p>
    <w:p w:rsidR="0074491A" w:rsidRDefault="001B3B2A" w:rsidP="001B3B2A">
      <w:pPr>
        <w:pStyle w:val="a0"/>
        <w:numPr>
          <w:ilvl w:val="0"/>
          <w:numId w:val="28"/>
        </w:numPr>
        <w:spacing w:after="0"/>
      </w:pPr>
      <w:bookmarkStart w:id="22" w:name="_Ref489822939"/>
      <w:bookmarkStart w:id="23" w:name="_Ref489823225"/>
      <w:r w:rsidRPr="001B3B2A">
        <w:t>R1-1712848</w:t>
      </w:r>
      <w:r>
        <w:t>, “</w:t>
      </w:r>
      <w:r w:rsidRPr="001B3B2A">
        <w:t>Multi-beam PDCCH monitoring</w:t>
      </w:r>
      <w:r w:rsidR="00F152EF">
        <w:t>”, vivo, Aug. 2017.</w:t>
      </w:r>
      <w:bookmarkEnd w:id="22"/>
      <w:bookmarkEnd w:id="23"/>
    </w:p>
    <w:p w:rsidR="00C53905" w:rsidRPr="00407D19" w:rsidRDefault="00C53905" w:rsidP="00356170">
      <w:pPr>
        <w:pStyle w:val="a0"/>
        <w:rPr>
          <w:rFonts w:eastAsia="宋体"/>
          <w:lang w:eastAsia="zh-CN"/>
        </w:rPr>
      </w:pPr>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D5D" w:rsidRDefault="00E02D5D">
      <w:r>
        <w:separator/>
      </w:r>
    </w:p>
  </w:endnote>
  <w:endnote w:type="continuationSeparator" w:id="0">
    <w:p w:rsidR="00E02D5D" w:rsidRDefault="00E0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C40AF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40AF8">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D5D" w:rsidRDefault="00E02D5D">
      <w:r>
        <w:separator/>
      </w:r>
    </w:p>
  </w:footnote>
  <w:footnote w:type="continuationSeparator" w:id="0">
    <w:p w:rsidR="00E02D5D" w:rsidRDefault="00E02D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5" type="#_x0000_t75" style="width:11.3pt;height:11.3pt" o:bullet="t">
        <v:imagedata r:id="rId1" o:title="clip_image001"/>
      </v:shape>
    </w:pict>
  </w:numPicBullet>
  <w:numPicBullet w:numPicBulletId="1">
    <w:pict>
      <v:shape id="_x0000_i1616" type="#_x0000_t75" style="width:190.75pt;height:204.2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3">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07B2601"/>
    <w:multiLevelType w:val="multilevel"/>
    <w:tmpl w:val="607B2601"/>
    <w:lvl w:ilvl="0">
      <w:start w:val="1"/>
      <w:numFmt w:val="bullet"/>
      <w:lvlText w:val="•"/>
      <w:lvlJc w:val="left"/>
      <w:pPr>
        <w:tabs>
          <w:tab w:val="left" w:pos="720"/>
        </w:tabs>
        <w:ind w:left="720" w:hanging="360"/>
      </w:pPr>
      <w:rPr>
        <w:rFonts w:ascii="Arial" w:hAnsi="Arial" w:cs="Times New Roman" w:hint="default"/>
      </w:rPr>
    </w:lvl>
    <w:lvl w:ilvl="1">
      <w:start w:val="110"/>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5">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3"/>
  </w:num>
  <w:num w:numId="2">
    <w:abstractNumId w:val="34"/>
  </w:num>
  <w:num w:numId="3">
    <w:abstractNumId w:val="0"/>
  </w:num>
  <w:num w:numId="4">
    <w:abstractNumId w:val="35"/>
  </w:num>
  <w:num w:numId="5">
    <w:abstractNumId w:val="45"/>
  </w:num>
  <w:num w:numId="6">
    <w:abstractNumId w:val="17"/>
  </w:num>
  <w:num w:numId="7">
    <w:abstractNumId w:val="52"/>
  </w:num>
  <w:num w:numId="8">
    <w:abstractNumId w:val="13"/>
  </w:num>
  <w:num w:numId="9">
    <w:abstractNumId w:val="23"/>
  </w:num>
  <w:num w:numId="10">
    <w:abstractNumId w:val="6"/>
  </w:num>
  <w:num w:numId="11">
    <w:abstractNumId w:val="5"/>
  </w:num>
  <w:num w:numId="12">
    <w:abstractNumId w:val="47"/>
  </w:num>
  <w:num w:numId="13">
    <w:abstractNumId w:val="53"/>
  </w:num>
  <w:num w:numId="14">
    <w:abstractNumId w:val="53"/>
  </w:num>
  <w:num w:numId="15">
    <w:abstractNumId w:val="53"/>
  </w:num>
  <w:num w:numId="16">
    <w:abstractNumId w:val="53"/>
  </w:num>
  <w:num w:numId="17">
    <w:abstractNumId w:val="53"/>
  </w:num>
  <w:num w:numId="18">
    <w:abstractNumId w:val="4"/>
  </w:num>
  <w:num w:numId="19">
    <w:abstractNumId w:val="44"/>
  </w:num>
  <w:num w:numId="20">
    <w:abstractNumId w:val="12"/>
  </w:num>
  <w:num w:numId="21">
    <w:abstractNumId w:val="48"/>
  </w:num>
  <w:num w:numId="22">
    <w:abstractNumId w:val="15"/>
  </w:num>
  <w:num w:numId="23">
    <w:abstractNumId w:val="30"/>
  </w:num>
  <w:num w:numId="24">
    <w:abstractNumId w:val="14"/>
  </w:num>
  <w:num w:numId="25">
    <w:abstractNumId w:val="28"/>
  </w:num>
  <w:num w:numId="26">
    <w:abstractNumId w:val="56"/>
  </w:num>
  <w:num w:numId="27">
    <w:abstractNumId w:val="11"/>
  </w:num>
  <w:num w:numId="28">
    <w:abstractNumId w:val="54"/>
  </w:num>
  <w:num w:numId="29">
    <w:abstractNumId w:val="43"/>
  </w:num>
  <w:num w:numId="30">
    <w:abstractNumId w:val="37"/>
  </w:num>
  <w:num w:numId="31">
    <w:abstractNumId w:val="27"/>
  </w:num>
  <w:num w:numId="32">
    <w:abstractNumId w:val="38"/>
  </w:num>
  <w:num w:numId="33">
    <w:abstractNumId w:val="36"/>
  </w:num>
  <w:num w:numId="34">
    <w:abstractNumId w:val="18"/>
  </w:num>
  <w:num w:numId="35">
    <w:abstractNumId w:val="21"/>
  </w:num>
  <w:num w:numId="36">
    <w:abstractNumId w:val="19"/>
  </w:num>
  <w:num w:numId="37">
    <w:abstractNumId w:val="20"/>
  </w:num>
  <w:num w:numId="38">
    <w:abstractNumId w:val="26"/>
  </w:num>
  <w:num w:numId="39">
    <w:abstractNumId w:val="8"/>
  </w:num>
  <w:num w:numId="40">
    <w:abstractNumId w:val="7"/>
  </w:num>
  <w:num w:numId="41">
    <w:abstractNumId w:val="29"/>
  </w:num>
  <w:num w:numId="42">
    <w:abstractNumId w:val="24"/>
  </w:num>
  <w:num w:numId="43">
    <w:abstractNumId w:val="2"/>
  </w:num>
  <w:num w:numId="44">
    <w:abstractNumId w:val="31"/>
  </w:num>
  <w:num w:numId="45">
    <w:abstractNumId w:val="49"/>
  </w:num>
  <w:num w:numId="46">
    <w:abstractNumId w:val="50"/>
  </w:num>
  <w:num w:numId="47">
    <w:abstractNumId w:val="22"/>
  </w:num>
  <w:num w:numId="48">
    <w:abstractNumId w:val="55"/>
  </w:num>
  <w:num w:numId="49">
    <w:abstractNumId w:val="33"/>
  </w:num>
  <w:num w:numId="50">
    <w:abstractNumId w:val="25"/>
  </w:num>
  <w:num w:numId="51">
    <w:abstractNumId w:val="41"/>
  </w:num>
  <w:num w:numId="52">
    <w:abstractNumId w:val="16"/>
  </w:num>
  <w:num w:numId="53">
    <w:abstractNumId w:val="3"/>
  </w:num>
  <w:num w:numId="54">
    <w:abstractNumId w:val="9"/>
  </w:num>
  <w:num w:numId="55">
    <w:abstractNumId w:val="32"/>
  </w:num>
  <w:num w:numId="56">
    <w:abstractNumId w:val="39"/>
  </w:num>
  <w:num w:numId="57">
    <w:abstractNumId w:val="1"/>
  </w:num>
  <w:num w:numId="58">
    <w:abstractNumId w:val="46"/>
  </w:num>
  <w:num w:numId="59">
    <w:abstractNumId w:val="10"/>
  </w:num>
  <w:num w:numId="60">
    <w:abstractNumId w:val="40"/>
  </w:num>
  <w:num w:numId="61">
    <w:abstractNumId w:val="51"/>
  </w:num>
  <w:num w:numId="62">
    <w:abstractNumId w:val="4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27950"/>
    <w:rsid w:val="00032856"/>
    <w:rsid w:val="00033B21"/>
    <w:rsid w:val="00034348"/>
    <w:rsid w:val="000354F8"/>
    <w:rsid w:val="00037290"/>
    <w:rsid w:val="000377D9"/>
    <w:rsid w:val="00041699"/>
    <w:rsid w:val="0004507B"/>
    <w:rsid w:val="00046452"/>
    <w:rsid w:val="000471C5"/>
    <w:rsid w:val="0005100C"/>
    <w:rsid w:val="0005168C"/>
    <w:rsid w:val="00051C62"/>
    <w:rsid w:val="00052402"/>
    <w:rsid w:val="000528A1"/>
    <w:rsid w:val="00052C8E"/>
    <w:rsid w:val="00054DC3"/>
    <w:rsid w:val="00055ACB"/>
    <w:rsid w:val="00055E30"/>
    <w:rsid w:val="00055FCB"/>
    <w:rsid w:val="00062D7E"/>
    <w:rsid w:val="000636C4"/>
    <w:rsid w:val="00065022"/>
    <w:rsid w:val="00072B01"/>
    <w:rsid w:val="00074060"/>
    <w:rsid w:val="00074A32"/>
    <w:rsid w:val="00076E96"/>
    <w:rsid w:val="0007708D"/>
    <w:rsid w:val="000771F4"/>
    <w:rsid w:val="000773F6"/>
    <w:rsid w:val="00077FBE"/>
    <w:rsid w:val="00080662"/>
    <w:rsid w:val="00081023"/>
    <w:rsid w:val="000855F8"/>
    <w:rsid w:val="00086ACA"/>
    <w:rsid w:val="00087F07"/>
    <w:rsid w:val="00091FE1"/>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1CB0"/>
    <w:rsid w:val="00152783"/>
    <w:rsid w:val="001527D9"/>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AA8"/>
    <w:rsid w:val="001A4B6E"/>
    <w:rsid w:val="001A6823"/>
    <w:rsid w:val="001A68BF"/>
    <w:rsid w:val="001A71A6"/>
    <w:rsid w:val="001A7C94"/>
    <w:rsid w:val="001B0E4A"/>
    <w:rsid w:val="001B283F"/>
    <w:rsid w:val="001B37E4"/>
    <w:rsid w:val="001B3B2A"/>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07C3"/>
    <w:rsid w:val="002A29D3"/>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5E6"/>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616"/>
    <w:rsid w:val="003048A7"/>
    <w:rsid w:val="0030544C"/>
    <w:rsid w:val="00305DF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4592"/>
    <w:rsid w:val="003367CC"/>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4C9"/>
    <w:rsid w:val="0038094F"/>
    <w:rsid w:val="00381F8B"/>
    <w:rsid w:val="003827C5"/>
    <w:rsid w:val="00382E63"/>
    <w:rsid w:val="003852AD"/>
    <w:rsid w:val="00392EDF"/>
    <w:rsid w:val="00395CD3"/>
    <w:rsid w:val="0039756F"/>
    <w:rsid w:val="00397BCC"/>
    <w:rsid w:val="003A39FB"/>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26520"/>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75FEA"/>
    <w:rsid w:val="00480DDD"/>
    <w:rsid w:val="00481E41"/>
    <w:rsid w:val="00481FB9"/>
    <w:rsid w:val="004831CD"/>
    <w:rsid w:val="00483C24"/>
    <w:rsid w:val="004862C1"/>
    <w:rsid w:val="00487AAD"/>
    <w:rsid w:val="00490F6A"/>
    <w:rsid w:val="00491069"/>
    <w:rsid w:val="0049327F"/>
    <w:rsid w:val="00494081"/>
    <w:rsid w:val="00496850"/>
    <w:rsid w:val="0049735B"/>
    <w:rsid w:val="004A0A22"/>
    <w:rsid w:val="004A49D2"/>
    <w:rsid w:val="004A49EA"/>
    <w:rsid w:val="004A5113"/>
    <w:rsid w:val="004A6E10"/>
    <w:rsid w:val="004B0686"/>
    <w:rsid w:val="004B2F38"/>
    <w:rsid w:val="004B57CC"/>
    <w:rsid w:val="004B6341"/>
    <w:rsid w:val="004B67F0"/>
    <w:rsid w:val="004B73E8"/>
    <w:rsid w:val="004C07C4"/>
    <w:rsid w:val="004C1A54"/>
    <w:rsid w:val="004C252D"/>
    <w:rsid w:val="004C265B"/>
    <w:rsid w:val="004C2750"/>
    <w:rsid w:val="004C2B85"/>
    <w:rsid w:val="004C326A"/>
    <w:rsid w:val="004C5D5B"/>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1114"/>
    <w:rsid w:val="00502B39"/>
    <w:rsid w:val="0050335C"/>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B34"/>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B99"/>
    <w:rsid w:val="00562AD2"/>
    <w:rsid w:val="00562DB5"/>
    <w:rsid w:val="00565FF9"/>
    <w:rsid w:val="00566AB9"/>
    <w:rsid w:val="00566E67"/>
    <w:rsid w:val="005677E2"/>
    <w:rsid w:val="00570251"/>
    <w:rsid w:val="005716A1"/>
    <w:rsid w:val="00571A42"/>
    <w:rsid w:val="00572A00"/>
    <w:rsid w:val="005775ED"/>
    <w:rsid w:val="005802C5"/>
    <w:rsid w:val="00581A9B"/>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3E0F"/>
    <w:rsid w:val="005B48F0"/>
    <w:rsid w:val="005B6007"/>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32C7"/>
    <w:rsid w:val="00655386"/>
    <w:rsid w:val="006567BC"/>
    <w:rsid w:val="00656C46"/>
    <w:rsid w:val="00657187"/>
    <w:rsid w:val="00663E69"/>
    <w:rsid w:val="00665E47"/>
    <w:rsid w:val="00673620"/>
    <w:rsid w:val="00675EFE"/>
    <w:rsid w:val="00677C4C"/>
    <w:rsid w:val="006807DD"/>
    <w:rsid w:val="006816DD"/>
    <w:rsid w:val="00681A16"/>
    <w:rsid w:val="00684E5E"/>
    <w:rsid w:val="00685325"/>
    <w:rsid w:val="006855A7"/>
    <w:rsid w:val="00685884"/>
    <w:rsid w:val="00685B7B"/>
    <w:rsid w:val="0068613C"/>
    <w:rsid w:val="00686C40"/>
    <w:rsid w:val="00691617"/>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4E83"/>
    <w:rsid w:val="006D50A9"/>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5E8B"/>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5F99"/>
    <w:rsid w:val="00726A48"/>
    <w:rsid w:val="007271CC"/>
    <w:rsid w:val="00727347"/>
    <w:rsid w:val="007308B9"/>
    <w:rsid w:val="00732E39"/>
    <w:rsid w:val="007336DA"/>
    <w:rsid w:val="007358C4"/>
    <w:rsid w:val="00735D34"/>
    <w:rsid w:val="007368F3"/>
    <w:rsid w:val="00736B7E"/>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4CF7"/>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69B4"/>
    <w:rsid w:val="00797336"/>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476"/>
    <w:rsid w:val="007E7517"/>
    <w:rsid w:val="007F0F2B"/>
    <w:rsid w:val="007F1C1E"/>
    <w:rsid w:val="007F269F"/>
    <w:rsid w:val="007F2CC0"/>
    <w:rsid w:val="007F3437"/>
    <w:rsid w:val="007F3C7E"/>
    <w:rsid w:val="007F464D"/>
    <w:rsid w:val="007F4E89"/>
    <w:rsid w:val="007F6D12"/>
    <w:rsid w:val="007F73EB"/>
    <w:rsid w:val="008056CE"/>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0C92"/>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5011"/>
    <w:rsid w:val="008979E3"/>
    <w:rsid w:val="00897BB1"/>
    <w:rsid w:val="008A0FB1"/>
    <w:rsid w:val="008A3109"/>
    <w:rsid w:val="008A4CB9"/>
    <w:rsid w:val="008A5B0C"/>
    <w:rsid w:val="008A5F16"/>
    <w:rsid w:val="008A609E"/>
    <w:rsid w:val="008A7A41"/>
    <w:rsid w:val="008B02D6"/>
    <w:rsid w:val="008B0D50"/>
    <w:rsid w:val="008B13B8"/>
    <w:rsid w:val="008B196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03"/>
    <w:rsid w:val="008D3A9C"/>
    <w:rsid w:val="008D3BA1"/>
    <w:rsid w:val="008D45CC"/>
    <w:rsid w:val="008D4901"/>
    <w:rsid w:val="008D4E62"/>
    <w:rsid w:val="008D532B"/>
    <w:rsid w:val="008D5E4E"/>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172C"/>
    <w:rsid w:val="009529DD"/>
    <w:rsid w:val="00952B47"/>
    <w:rsid w:val="009541D1"/>
    <w:rsid w:val="009553CC"/>
    <w:rsid w:val="00955608"/>
    <w:rsid w:val="00956584"/>
    <w:rsid w:val="00957CBF"/>
    <w:rsid w:val="00957F15"/>
    <w:rsid w:val="00960493"/>
    <w:rsid w:val="009618DB"/>
    <w:rsid w:val="009620A9"/>
    <w:rsid w:val="00962798"/>
    <w:rsid w:val="00962A73"/>
    <w:rsid w:val="00964E25"/>
    <w:rsid w:val="00966305"/>
    <w:rsid w:val="0096782B"/>
    <w:rsid w:val="00967CAA"/>
    <w:rsid w:val="00967CCC"/>
    <w:rsid w:val="009716A9"/>
    <w:rsid w:val="00972872"/>
    <w:rsid w:val="00974237"/>
    <w:rsid w:val="009768CC"/>
    <w:rsid w:val="00980818"/>
    <w:rsid w:val="00982397"/>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0A95"/>
    <w:rsid w:val="00A1197E"/>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8CA"/>
    <w:rsid w:val="00A37E3F"/>
    <w:rsid w:val="00A43451"/>
    <w:rsid w:val="00A45194"/>
    <w:rsid w:val="00A45684"/>
    <w:rsid w:val="00A45E65"/>
    <w:rsid w:val="00A46ED7"/>
    <w:rsid w:val="00A516BD"/>
    <w:rsid w:val="00A5178E"/>
    <w:rsid w:val="00A525DF"/>
    <w:rsid w:val="00A53330"/>
    <w:rsid w:val="00A534D0"/>
    <w:rsid w:val="00A55150"/>
    <w:rsid w:val="00A56CED"/>
    <w:rsid w:val="00A6146C"/>
    <w:rsid w:val="00A6347F"/>
    <w:rsid w:val="00A64B4D"/>
    <w:rsid w:val="00A67203"/>
    <w:rsid w:val="00A6770C"/>
    <w:rsid w:val="00A67D3F"/>
    <w:rsid w:val="00A705D7"/>
    <w:rsid w:val="00A706AC"/>
    <w:rsid w:val="00A72325"/>
    <w:rsid w:val="00A72D60"/>
    <w:rsid w:val="00A75584"/>
    <w:rsid w:val="00A76679"/>
    <w:rsid w:val="00A76F71"/>
    <w:rsid w:val="00A77FFD"/>
    <w:rsid w:val="00A8058B"/>
    <w:rsid w:val="00A80E5F"/>
    <w:rsid w:val="00A817D8"/>
    <w:rsid w:val="00A81FD1"/>
    <w:rsid w:val="00A84162"/>
    <w:rsid w:val="00A860E1"/>
    <w:rsid w:val="00A877B7"/>
    <w:rsid w:val="00A90112"/>
    <w:rsid w:val="00A91030"/>
    <w:rsid w:val="00A92D2F"/>
    <w:rsid w:val="00A969BA"/>
    <w:rsid w:val="00A96A81"/>
    <w:rsid w:val="00A96DEB"/>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5AC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3DA"/>
    <w:rsid w:val="00B03E6E"/>
    <w:rsid w:val="00B047DE"/>
    <w:rsid w:val="00B054DD"/>
    <w:rsid w:val="00B064C9"/>
    <w:rsid w:val="00B064FC"/>
    <w:rsid w:val="00B07118"/>
    <w:rsid w:val="00B07E2C"/>
    <w:rsid w:val="00B11305"/>
    <w:rsid w:val="00B11FAA"/>
    <w:rsid w:val="00B1236F"/>
    <w:rsid w:val="00B12429"/>
    <w:rsid w:val="00B124B8"/>
    <w:rsid w:val="00B14001"/>
    <w:rsid w:val="00B15618"/>
    <w:rsid w:val="00B1597F"/>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37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50A1"/>
    <w:rsid w:val="00B95D17"/>
    <w:rsid w:val="00B97EDA"/>
    <w:rsid w:val="00BA225A"/>
    <w:rsid w:val="00BA4C2B"/>
    <w:rsid w:val="00BA4D3C"/>
    <w:rsid w:val="00BA73E2"/>
    <w:rsid w:val="00BA7726"/>
    <w:rsid w:val="00BA77B4"/>
    <w:rsid w:val="00BB027F"/>
    <w:rsid w:val="00BB0D88"/>
    <w:rsid w:val="00BB39C4"/>
    <w:rsid w:val="00BB4139"/>
    <w:rsid w:val="00BB5E23"/>
    <w:rsid w:val="00BB682E"/>
    <w:rsid w:val="00BC3589"/>
    <w:rsid w:val="00BC4C0E"/>
    <w:rsid w:val="00BC5A9C"/>
    <w:rsid w:val="00BC6D96"/>
    <w:rsid w:val="00BD162C"/>
    <w:rsid w:val="00BD2055"/>
    <w:rsid w:val="00BD25CB"/>
    <w:rsid w:val="00BD3874"/>
    <w:rsid w:val="00BD4017"/>
    <w:rsid w:val="00BD5044"/>
    <w:rsid w:val="00BD6D10"/>
    <w:rsid w:val="00BD7894"/>
    <w:rsid w:val="00BD7E53"/>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614E"/>
    <w:rsid w:val="00C27320"/>
    <w:rsid w:val="00C305C6"/>
    <w:rsid w:val="00C34CF9"/>
    <w:rsid w:val="00C36FC4"/>
    <w:rsid w:val="00C40AF8"/>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6A6"/>
    <w:rsid w:val="00C6177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6E1A"/>
    <w:rsid w:val="00C970D8"/>
    <w:rsid w:val="00C97DD1"/>
    <w:rsid w:val="00CA0AF2"/>
    <w:rsid w:val="00CA0D53"/>
    <w:rsid w:val="00CA2E2D"/>
    <w:rsid w:val="00CA45B7"/>
    <w:rsid w:val="00CA4610"/>
    <w:rsid w:val="00CA6500"/>
    <w:rsid w:val="00CA70DF"/>
    <w:rsid w:val="00CA7664"/>
    <w:rsid w:val="00CA7B10"/>
    <w:rsid w:val="00CB3267"/>
    <w:rsid w:val="00CB33D5"/>
    <w:rsid w:val="00CB531A"/>
    <w:rsid w:val="00CC0026"/>
    <w:rsid w:val="00CC0AE3"/>
    <w:rsid w:val="00CC1897"/>
    <w:rsid w:val="00CC2017"/>
    <w:rsid w:val="00CC20E7"/>
    <w:rsid w:val="00CC45D0"/>
    <w:rsid w:val="00CC7228"/>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16B8"/>
    <w:rsid w:val="00D149EC"/>
    <w:rsid w:val="00D14FAE"/>
    <w:rsid w:val="00D1672B"/>
    <w:rsid w:val="00D1672E"/>
    <w:rsid w:val="00D17BF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34F5"/>
    <w:rsid w:val="00D43E34"/>
    <w:rsid w:val="00D47412"/>
    <w:rsid w:val="00D4751D"/>
    <w:rsid w:val="00D47BA9"/>
    <w:rsid w:val="00D50AAC"/>
    <w:rsid w:val="00D50BF9"/>
    <w:rsid w:val="00D50EEC"/>
    <w:rsid w:val="00D51BEE"/>
    <w:rsid w:val="00D52490"/>
    <w:rsid w:val="00D5398C"/>
    <w:rsid w:val="00D54265"/>
    <w:rsid w:val="00D55484"/>
    <w:rsid w:val="00D55815"/>
    <w:rsid w:val="00D56160"/>
    <w:rsid w:val="00D573A7"/>
    <w:rsid w:val="00D6169E"/>
    <w:rsid w:val="00D61B6A"/>
    <w:rsid w:val="00D61BBC"/>
    <w:rsid w:val="00D638B2"/>
    <w:rsid w:val="00D64057"/>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5DB4"/>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D5D"/>
    <w:rsid w:val="00E02F78"/>
    <w:rsid w:val="00E039DB"/>
    <w:rsid w:val="00E04D8D"/>
    <w:rsid w:val="00E0668A"/>
    <w:rsid w:val="00E07D1C"/>
    <w:rsid w:val="00E1046A"/>
    <w:rsid w:val="00E10586"/>
    <w:rsid w:val="00E128AA"/>
    <w:rsid w:val="00E12D55"/>
    <w:rsid w:val="00E12F8B"/>
    <w:rsid w:val="00E136C9"/>
    <w:rsid w:val="00E16672"/>
    <w:rsid w:val="00E207E6"/>
    <w:rsid w:val="00E21269"/>
    <w:rsid w:val="00E219E7"/>
    <w:rsid w:val="00E2224C"/>
    <w:rsid w:val="00E2381A"/>
    <w:rsid w:val="00E250F9"/>
    <w:rsid w:val="00E255E8"/>
    <w:rsid w:val="00E25BAE"/>
    <w:rsid w:val="00E27CDE"/>
    <w:rsid w:val="00E30A8A"/>
    <w:rsid w:val="00E314B0"/>
    <w:rsid w:val="00E32BD7"/>
    <w:rsid w:val="00E32D13"/>
    <w:rsid w:val="00E32E6C"/>
    <w:rsid w:val="00E34836"/>
    <w:rsid w:val="00E34A3A"/>
    <w:rsid w:val="00E34BE4"/>
    <w:rsid w:val="00E3586F"/>
    <w:rsid w:val="00E35971"/>
    <w:rsid w:val="00E36410"/>
    <w:rsid w:val="00E36FAA"/>
    <w:rsid w:val="00E40405"/>
    <w:rsid w:val="00E40434"/>
    <w:rsid w:val="00E41450"/>
    <w:rsid w:val="00E43558"/>
    <w:rsid w:val="00E44936"/>
    <w:rsid w:val="00E44A5B"/>
    <w:rsid w:val="00E46F23"/>
    <w:rsid w:val="00E47F76"/>
    <w:rsid w:val="00E502D7"/>
    <w:rsid w:val="00E50477"/>
    <w:rsid w:val="00E50E30"/>
    <w:rsid w:val="00E52CB0"/>
    <w:rsid w:val="00E5322C"/>
    <w:rsid w:val="00E5428F"/>
    <w:rsid w:val="00E54EC8"/>
    <w:rsid w:val="00E563FC"/>
    <w:rsid w:val="00E56909"/>
    <w:rsid w:val="00E60007"/>
    <w:rsid w:val="00E614B3"/>
    <w:rsid w:val="00E62D74"/>
    <w:rsid w:val="00E65FB5"/>
    <w:rsid w:val="00E660E8"/>
    <w:rsid w:val="00E661AA"/>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E82"/>
    <w:rsid w:val="00ED5F4D"/>
    <w:rsid w:val="00ED6E03"/>
    <w:rsid w:val="00ED7468"/>
    <w:rsid w:val="00EE24C0"/>
    <w:rsid w:val="00EE5405"/>
    <w:rsid w:val="00EF04ED"/>
    <w:rsid w:val="00EF2FF4"/>
    <w:rsid w:val="00EF3D75"/>
    <w:rsid w:val="00EF43FD"/>
    <w:rsid w:val="00F0080E"/>
    <w:rsid w:val="00F010D8"/>
    <w:rsid w:val="00F04634"/>
    <w:rsid w:val="00F07236"/>
    <w:rsid w:val="00F079C4"/>
    <w:rsid w:val="00F114D7"/>
    <w:rsid w:val="00F1269D"/>
    <w:rsid w:val="00F149FB"/>
    <w:rsid w:val="00F14C31"/>
    <w:rsid w:val="00F152EF"/>
    <w:rsid w:val="00F16338"/>
    <w:rsid w:val="00F16D1C"/>
    <w:rsid w:val="00F211C3"/>
    <w:rsid w:val="00F2192E"/>
    <w:rsid w:val="00F219AF"/>
    <w:rsid w:val="00F21E6C"/>
    <w:rsid w:val="00F26265"/>
    <w:rsid w:val="00F279F8"/>
    <w:rsid w:val="00F307AA"/>
    <w:rsid w:val="00F30C4B"/>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276C"/>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971F3"/>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529E"/>
    <w:rsid w:val="00FB7148"/>
    <w:rsid w:val="00FC1999"/>
    <w:rsid w:val="00FC37C2"/>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1380"/>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E8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D95D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D95D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043265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3927164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3104831">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21981407">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CAB27-5222-4EE5-85F4-F9B6E999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8827</Characters>
  <Application>Microsoft Office Word</Application>
  <DocSecurity>0</DocSecurity>
  <Lines>73</Lines>
  <Paragraphs>20</Paragraphs>
  <ScaleCrop>false</ScaleCrop>
  <Company>vivo mobile communication co.</Company>
  <LinksUpToDate>false</LinksUpToDate>
  <CharactersWithSpaces>10355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2</cp:revision>
  <cp:lastPrinted>2008-12-09T03:19:00Z</cp:lastPrinted>
  <dcterms:created xsi:type="dcterms:W3CDTF">2017-08-17T23:32:00Z</dcterms:created>
  <dcterms:modified xsi:type="dcterms:W3CDTF">2017-08-17T23:32:00Z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